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853" w:rsidRPr="00BB50BA" w:rsidRDefault="00464853" w:rsidP="00BB50BA">
      <w:pPr>
        <w:jc w:val="center"/>
        <w:rPr>
          <w:b/>
          <w:sz w:val="24"/>
          <w:szCs w:val="24"/>
        </w:rPr>
      </w:pPr>
      <w:r w:rsidRPr="00BB50BA">
        <w:rPr>
          <w:b/>
          <w:sz w:val="24"/>
          <w:szCs w:val="24"/>
        </w:rPr>
        <w:t>Договор</w:t>
      </w:r>
    </w:p>
    <w:p w:rsidR="00464853" w:rsidRPr="00BB50BA" w:rsidRDefault="00464853" w:rsidP="006A322A">
      <w:pPr>
        <w:jc w:val="center"/>
        <w:rPr>
          <w:b/>
          <w:sz w:val="24"/>
          <w:szCs w:val="24"/>
        </w:rPr>
      </w:pPr>
      <w:r w:rsidRPr="00BB50BA">
        <w:rPr>
          <w:b/>
          <w:sz w:val="24"/>
          <w:szCs w:val="24"/>
        </w:rPr>
        <w:t>об оказании платных образовательных услуг по организации</w:t>
      </w:r>
    </w:p>
    <w:p w:rsidR="00464853" w:rsidRPr="00BB50BA" w:rsidRDefault="00464853" w:rsidP="006A322A">
      <w:pPr>
        <w:jc w:val="center"/>
        <w:rPr>
          <w:sz w:val="24"/>
          <w:szCs w:val="24"/>
        </w:rPr>
      </w:pPr>
      <w:r w:rsidRPr="00BB50BA">
        <w:rPr>
          <w:b/>
          <w:sz w:val="24"/>
          <w:szCs w:val="24"/>
        </w:rPr>
        <w:t>профессиональных проб</w:t>
      </w:r>
      <w:r w:rsidR="00920796">
        <w:rPr>
          <w:b/>
          <w:sz w:val="24"/>
          <w:szCs w:val="24"/>
        </w:rPr>
        <w:t xml:space="preserve"> № </w:t>
      </w:r>
      <w:r w:rsidR="00A517F4">
        <w:rPr>
          <w:b/>
          <w:sz w:val="24"/>
          <w:szCs w:val="24"/>
        </w:rPr>
        <w:t>___</w:t>
      </w:r>
    </w:p>
    <w:p w:rsidR="00826176" w:rsidRDefault="00826176" w:rsidP="006A322A">
      <w:pPr>
        <w:tabs>
          <w:tab w:val="left" w:pos="7655"/>
        </w:tabs>
        <w:spacing w:before="120" w:after="120"/>
        <w:jc w:val="both"/>
        <w:rPr>
          <w:sz w:val="24"/>
          <w:szCs w:val="24"/>
        </w:rPr>
      </w:pPr>
    </w:p>
    <w:p w:rsidR="00464853" w:rsidRDefault="00464853" w:rsidP="006A322A">
      <w:pPr>
        <w:tabs>
          <w:tab w:val="left" w:pos="7655"/>
        </w:tabs>
        <w:spacing w:before="120" w:after="120"/>
        <w:jc w:val="both"/>
        <w:rPr>
          <w:sz w:val="24"/>
          <w:szCs w:val="24"/>
        </w:rPr>
      </w:pPr>
      <w:r w:rsidRPr="00BB50BA">
        <w:rPr>
          <w:sz w:val="24"/>
          <w:szCs w:val="24"/>
        </w:rPr>
        <w:t>г. Пермь</w:t>
      </w:r>
      <w:r w:rsidR="00A517F4">
        <w:rPr>
          <w:sz w:val="24"/>
          <w:szCs w:val="24"/>
        </w:rPr>
        <w:t xml:space="preserve">      </w:t>
      </w:r>
      <w:r w:rsidR="00826176">
        <w:rPr>
          <w:sz w:val="24"/>
          <w:szCs w:val="24"/>
        </w:rPr>
        <w:t xml:space="preserve">                                                                                       </w:t>
      </w:r>
      <w:r w:rsidR="00EE4D17">
        <w:rPr>
          <w:sz w:val="24"/>
          <w:szCs w:val="24"/>
        </w:rPr>
        <w:t xml:space="preserve">   </w:t>
      </w:r>
      <w:r w:rsidR="00A517F4">
        <w:rPr>
          <w:sz w:val="24"/>
          <w:szCs w:val="24"/>
        </w:rPr>
        <w:t xml:space="preserve">    </w:t>
      </w:r>
      <w:r w:rsidR="00EE4D17">
        <w:rPr>
          <w:sz w:val="24"/>
          <w:szCs w:val="24"/>
        </w:rPr>
        <w:t xml:space="preserve">     </w:t>
      </w:r>
      <w:r w:rsidR="00826176">
        <w:rPr>
          <w:sz w:val="24"/>
          <w:szCs w:val="24"/>
        </w:rPr>
        <w:t xml:space="preserve"> </w:t>
      </w:r>
      <w:r w:rsidRPr="00BB50BA">
        <w:rPr>
          <w:sz w:val="24"/>
          <w:szCs w:val="24"/>
        </w:rPr>
        <w:t xml:space="preserve"> «</w:t>
      </w:r>
      <w:r w:rsidR="00A517F4">
        <w:rPr>
          <w:sz w:val="24"/>
          <w:szCs w:val="24"/>
        </w:rPr>
        <w:t>___</w:t>
      </w:r>
      <w:r w:rsidR="00920796">
        <w:rPr>
          <w:sz w:val="24"/>
          <w:szCs w:val="24"/>
        </w:rPr>
        <w:t>»</w:t>
      </w:r>
      <w:r w:rsidR="00EE4D17">
        <w:rPr>
          <w:sz w:val="24"/>
          <w:szCs w:val="24"/>
        </w:rPr>
        <w:t xml:space="preserve"> </w:t>
      </w:r>
      <w:r w:rsidR="00A517F4">
        <w:rPr>
          <w:sz w:val="24"/>
          <w:szCs w:val="24"/>
        </w:rPr>
        <w:t>_________</w:t>
      </w:r>
      <w:r w:rsidR="00EE4D17">
        <w:rPr>
          <w:sz w:val="24"/>
          <w:szCs w:val="24"/>
        </w:rPr>
        <w:t xml:space="preserve"> </w:t>
      </w:r>
      <w:r w:rsidRPr="00BB50BA">
        <w:rPr>
          <w:sz w:val="24"/>
          <w:szCs w:val="24"/>
        </w:rPr>
        <w:t>20</w:t>
      </w:r>
      <w:r w:rsidR="00A517F4">
        <w:rPr>
          <w:sz w:val="24"/>
          <w:szCs w:val="24"/>
        </w:rPr>
        <w:t>__</w:t>
      </w:r>
      <w:r w:rsidRPr="00BB50BA">
        <w:rPr>
          <w:sz w:val="24"/>
          <w:szCs w:val="24"/>
        </w:rPr>
        <w:t>г.</w:t>
      </w:r>
    </w:p>
    <w:p w:rsidR="002B2A52" w:rsidRPr="00BB50BA" w:rsidRDefault="002B2A52" w:rsidP="006A322A">
      <w:pPr>
        <w:tabs>
          <w:tab w:val="left" w:pos="7655"/>
        </w:tabs>
        <w:spacing w:before="120" w:after="120"/>
        <w:jc w:val="both"/>
        <w:rPr>
          <w:sz w:val="24"/>
          <w:szCs w:val="24"/>
        </w:rPr>
      </w:pPr>
    </w:p>
    <w:p w:rsidR="00464853" w:rsidRPr="00BB50BA" w:rsidRDefault="00464853" w:rsidP="00F07C51">
      <w:pPr>
        <w:spacing w:before="120" w:after="120"/>
        <w:ind w:firstLine="851"/>
        <w:jc w:val="both"/>
        <w:rPr>
          <w:sz w:val="24"/>
          <w:szCs w:val="24"/>
        </w:rPr>
      </w:pPr>
      <w:r w:rsidRPr="00BB50BA">
        <w:rPr>
          <w:sz w:val="24"/>
          <w:szCs w:val="24"/>
        </w:rPr>
        <w:t xml:space="preserve">Государственное бюджетное профессиональное образовательное учреждение «Пермский химико-технологический техникум» (ГБПОУ «ПХТТ»), </w:t>
      </w:r>
      <w:r w:rsidR="00F07C51" w:rsidRPr="00F07C51">
        <w:rPr>
          <w:sz w:val="24"/>
          <w:szCs w:val="24"/>
        </w:rPr>
        <w:t xml:space="preserve">осуществляющее образовательную деятельность  на основании  лицензии № </w:t>
      </w:r>
      <w:r w:rsidR="002B294F">
        <w:rPr>
          <w:sz w:val="24"/>
          <w:szCs w:val="24"/>
        </w:rPr>
        <w:t>6186</w:t>
      </w:r>
      <w:r w:rsidR="00F07C51" w:rsidRPr="00F07C51">
        <w:rPr>
          <w:sz w:val="24"/>
          <w:szCs w:val="24"/>
        </w:rPr>
        <w:t xml:space="preserve"> от </w:t>
      </w:r>
      <w:r w:rsidR="002B294F">
        <w:rPr>
          <w:sz w:val="24"/>
          <w:szCs w:val="24"/>
        </w:rPr>
        <w:t>15октября</w:t>
      </w:r>
      <w:r w:rsidR="00F07C51" w:rsidRPr="00F07C51">
        <w:rPr>
          <w:sz w:val="24"/>
          <w:szCs w:val="24"/>
        </w:rPr>
        <w:t xml:space="preserve">  201</w:t>
      </w:r>
      <w:r w:rsidR="002B294F">
        <w:rPr>
          <w:sz w:val="24"/>
          <w:szCs w:val="24"/>
        </w:rPr>
        <w:t>8</w:t>
      </w:r>
      <w:r w:rsidR="00F07C51" w:rsidRPr="00F07C51">
        <w:rPr>
          <w:sz w:val="24"/>
          <w:szCs w:val="24"/>
        </w:rPr>
        <w:t xml:space="preserve"> г. (серия 59Л01 № 000</w:t>
      </w:r>
      <w:r w:rsidR="002B294F">
        <w:rPr>
          <w:sz w:val="24"/>
          <w:szCs w:val="24"/>
        </w:rPr>
        <w:t>4135</w:t>
      </w:r>
      <w:r w:rsidR="00F07C51" w:rsidRPr="00F07C51">
        <w:rPr>
          <w:sz w:val="24"/>
          <w:szCs w:val="24"/>
        </w:rPr>
        <w:t>)</w:t>
      </w:r>
      <w:r w:rsidRPr="00BB50BA">
        <w:rPr>
          <w:sz w:val="24"/>
          <w:szCs w:val="24"/>
        </w:rPr>
        <w:t xml:space="preserve">, </w:t>
      </w:r>
      <w:r w:rsidR="00C62451" w:rsidRPr="00C62451">
        <w:rPr>
          <w:rFonts w:eastAsia="SimSun"/>
          <w:sz w:val="24"/>
          <w:szCs w:val="24"/>
          <w:lang w:eastAsia="ru-RU"/>
        </w:rPr>
        <w:t xml:space="preserve">выданной  </w:t>
      </w:r>
      <w:r w:rsidR="002B294F">
        <w:rPr>
          <w:rFonts w:eastAsia="SimSun"/>
          <w:sz w:val="24"/>
          <w:szCs w:val="24"/>
          <w:lang w:eastAsia="ru-RU"/>
        </w:rPr>
        <w:t>Министерством образования и науки Пермского края</w:t>
      </w:r>
      <w:r w:rsidR="00C62451" w:rsidRPr="00C62451">
        <w:rPr>
          <w:rFonts w:eastAsia="SimSun"/>
          <w:sz w:val="24"/>
          <w:szCs w:val="24"/>
          <w:lang w:eastAsia="ru-RU"/>
        </w:rPr>
        <w:t>, без срока,</w:t>
      </w:r>
      <w:r w:rsidR="00826176">
        <w:rPr>
          <w:rFonts w:eastAsia="SimSun"/>
          <w:sz w:val="24"/>
          <w:szCs w:val="24"/>
          <w:lang w:eastAsia="ru-RU"/>
        </w:rPr>
        <w:t xml:space="preserve"> </w:t>
      </w:r>
      <w:r w:rsidRPr="00BB50BA">
        <w:rPr>
          <w:sz w:val="24"/>
          <w:szCs w:val="24"/>
        </w:rPr>
        <w:t>именуемое в дальнейшем «Исполнитель»,</w:t>
      </w:r>
      <w:r w:rsidR="00826176">
        <w:rPr>
          <w:sz w:val="24"/>
          <w:szCs w:val="24"/>
        </w:rPr>
        <w:t xml:space="preserve"> </w:t>
      </w:r>
      <w:r w:rsidR="00F07C51" w:rsidRPr="00BB50BA">
        <w:rPr>
          <w:sz w:val="24"/>
          <w:szCs w:val="24"/>
        </w:rPr>
        <w:t>в лице директора Панченко Сергея Львовича, действующего на основании Устава</w:t>
      </w:r>
      <w:r w:rsidRPr="00BB50BA">
        <w:rPr>
          <w:sz w:val="24"/>
          <w:szCs w:val="24"/>
        </w:rPr>
        <w:t xml:space="preserve"> с одной стороны, и  </w:t>
      </w:r>
      <w:r w:rsidR="00A517F4">
        <w:rPr>
          <w:sz w:val="24"/>
          <w:szCs w:val="24"/>
        </w:rPr>
        <w:t>_____________________________________</w:t>
      </w:r>
      <w:r w:rsidR="001271F1">
        <w:rPr>
          <w:sz w:val="24"/>
          <w:szCs w:val="24"/>
        </w:rPr>
        <w:t>,</w:t>
      </w:r>
      <w:r w:rsidR="00826176">
        <w:rPr>
          <w:sz w:val="24"/>
          <w:szCs w:val="24"/>
        </w:rPr>
        <w:t xml:space="preserve"> </w:t>
      </w:r>
      <w:r w:rsidR="00F07C51" w:rsidRPr="00BB50BA">
        <w:rPr>
          <w:sz w:val="24"/>
          <w:szCs w:val="24"/>
        </w:rPr>
        <w:t>именуемое в дальнейшем «Заказчик»</w:t>
      </w:r>
      <w:r w:rsidR="00F07C51">
        <w:rPr>
          <w:sz w:val="24"/>
          <w:szCs w:val="24"/>
        </w:rPr>
        <w:t>,</w:t>
      </w:r>
      <w:r w:rsidR="00826176">
        <w:rPr>
          <w:sz w:val="24"/>
          <w:szCs w:val="24"/>
        </w:rPr>
        <w:t xml:space="preserve"> </w:t>
      </w:r>
      <w:r w:rsidRPr="00BB50BA">
        <w:rPr>
          <w:sz w:val="24"/>
          <w:szCs w:val="24"/>
        </w:rPr>
        <w:t xml:space="preserve">в лице директора </w:t>
      </w:r>
      <w:r w:rsidR="00A517F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, </w:t>
      </w:r>
      <w:r w:rsidRPr="00BB50BA">
        <w:rPr>
          <w:sz w:val="24"/>
          <w:szCs w:val="24"/>
        </w:rPr>
        <w:t>действующе</w:t>
      </w:r>
      <w:r w:rsidR="001B0140">
        <w:rPr>
          <w:sz w:val="24"/>
          <w:szCs w:val="24"/>
        </w:rPr>
        <w:t>й</w:t>
      </w:r>
      <w:r w:rsidRPr="00BB50BA">
        <w:rPr>
          <w:sz w:val="24"/>
          <w:szCs w:val="24"/>
        </w:rPr>
        <w:t xml:space="preserve"> на основании Устава, с другой стороны, заключили настоящий Договор о нижеследующем:</w:t>
      </w:r>
    </w:p>
    <w:p w:rsidR="00464853" w:rsidRPr="00BB50BA" w:rsidRDefault="00EE4D17" w:rsidP="00F07C51">
      <w:pPr>
        <w:numPr>
          <w:ilvl w:val="0"/>
          <w:numId w:val="1"/>
        </w:numPr>
        <w:spacing w:before="120" w:after="120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4853" w:rsidRPr="00BB50BA">
        <w:rPr>
          <w:b/>
          <w:sz w:val="24"/>
          <w:szCs w:val="24"/>
        </w:rPr>
        <w:t>Предмет Договора</w:t>
      </w:r>
    </w:p>
    <w:p w:rsidR="00464853" w:rsidRDefault="00F07C51" w:rsidP="00F07C51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64853" w:rsidRPr="00BB50BA">
        <w:rPr>
          <w:sz w:val="24"/>
          <w:szCs w:val="24"/>
        </w:rPr>
        <w:t>Исполнитель обязуется предоставить образовательную услугу по организации</w:t>
      </w:r>
      <w:r w:rsidR="009032BA">
        <w:rPr>
          <w:sz w:val="24"/>
          <w:szCs w:val="24"/>
        </w:rPr>
        <w:t xml:space="preserve"> и проведению</w:t>
      </w:r>
      <w:r w:rsidR="00464853" w:rsidRPr="00BB50BA">
        <w:rPr>
          <w:sz w:val="24"/>
          <w:szCs w:val="24"/>
        </w:rPr>
        <w:t xml:space="preserve"> профессиональных проб для обучающихся 7-9-х классов, а Заказчик обязуется оплатить обучение, направленное на проведение профессиональных проб.</w:t>
      </w:r>
    </w:p>
    <w:p w:rsidR="00464853" w:rsidRPr="00BB50BA" w:rsidRDefault="00F07C51" w:rsidP="00F07C51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464853" w:rsidRPr="00BB50BA">
        <w:rPr>
          <w:sz w:val="24"/>
          <w:szCs w:val="24"/>
        </w:rPr>
        <w:t>Исполнитель предоставляет возможность прохождения проб по следующим профессиям:</w:t>
      </w:r>
      <w:r w:rsidR="00EE4D17">
        <w:rPr>
          <w:sz w:val="24"/>
          <w:szCs w:val="24"/>
        </w:rPr>
        <w:t xml:space="preserve"> столяр, сварщик ручной дуговой сварки плавящимся покрытым электродом</w:t>
      </w:r>
      <w:r w:rsidR="00EE4D17" w:rsidRPr="00BB50BA">
        <w:rPr>
          <w:sz w:val="24"/>
          <w:szCs w:val="24"/>
        </w:rPr>
        <w:t xml:space="preserve"> </w:t>
      </w:r>
      <w:r w:rsidR="000942F1">
        <w:rPr>
          <w:sz w:val="24"/>
          <w:szCs w:val="24"/>
        </w:rPr>
        <w:t>слесарь по ремонту автомобилей</w:t>
      </w:r>
      <w:r w:rsidR="00464853" w:rsidRPr="00BB50BA">
        <w:rPr>
          <w:sz w:val="24"/>
          <w:szCs w:val="24"/>
        </w:rPr>
        <w:t>,  лаборант химического анализа, официант</w:t>
      </w:r>
      <w:r w:rsidR="00EE4D17">
        <w:rPr>
          <w:sz w:val="24"/>
          <w:szCs w:val="24"/>
        </w:rPr>
        <w:t>,</w:t>
      </w:r>
      <w:r w:rsidR="00464853" w:rsidRPr="00BB50BA">
        <w:rPr>
          <w:sz w:val="24"/>
          <w:szCs w:val="24"/>
        </w:rPr>
        <w:t xml:space="preserve"> бармен, продавец продовольственных товаров, продавец непродовольственных товаров, контролер-кассир, оператор электронно-вычислительных и вычислительных машин, </w:t>
      </w:r>
      <w:r w:rsidR="00EE4D17">
        <w:rPr>
          <w:sz w:val="24"/>
          <w:szCs w:val="24"/>
        </w:rPr>
        <w:t xml:space="preserve">юрисконсульт, повар, токарь, штукатур, товаровед-эксперт, </w:t>
      </w:r>
      <w:r w:rsidR="00464853" w:rsidRPr="00BB50BA">
        <w:rPr>
          <w:sz w:val="24"/>
          <w:szCs w:val="24"/>
        </w:rPr>
        <w:t>закройщик.</w:t>
      </w:r>
    </w:p>
    <w:p w:rsidR="00464853" w:rsidRPr="00BB50BA" w:rsidRDefault="00F07C51" w:rsidP="00F07C51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464853" w:rsidRPr="00BB50BA">
        <w:rPr>
          <w:sz w:val="24"/>
          <w:szCs w:val="24"/>
        </w:rPr>
        <w:t>График</w:t>
      </w:r>
      <w:r w:rsidR="00EE4D17">
        <w:rPr>
          <w:sz w:val="24"/>
          <w:szCs w:val="24"/>
        </w:rPr>
        <w:t xml:space="preserve"> </w:t>
      </w:r>
      <w:r w:rsidR="00464853" w:rsidRPr="00BB50BA">
        <w:rPr>
          <w:sz w:val="24"/>
          <w:szCs w:val="24"/>
        </w:rPr>
        <w:t>прохождения профессиональных проб, с указанием количества обучающихся по каждой профессиональной пробе, согласовывается Исполнителем и Заказчиком не позднее, чем за 7 дней до начала проведения профессиональных проб</w:t>
      </w:r>
      <w:r w:rsidR="00464853">
        <w:rPr>
          <w:sz w:val="24"/>
          <w:szCs w:val="24"/>
        </w:rPr>
        <w:t xml:space="preserve">ы и </w:t>
      </w:r>
      <w:r w:rsidR="00464853" w:rsidRPr="00BB50BA">
        <w:rPr>
          <w:sz w:val="24"/>
          <w:szCs w:val="24"/>
        </w:rPr>
        <w:t xml:space="preserve"> является неотъемлемой частью данного договора.</w:t>
      </w:r>
    </w:p>
    <w:p w:rsidR="00464853" w:rsidRPr="00BB50BA" w:rsidRDefault="00F07C51" w:rsidP="00F07C51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464853" w:rsidRPr="00BB50BA">
        <w:rPr>
          <w:sz w:val="24"/>
          <w:szCs w:val="24"/>
        </w:rPr>
        <w:t>Целью настоящего Договора является создание между Сторонами условий для установления сотрудничества и исполнения п.1.1 настоящего договора.</w:t>
      </w:r>
    </w:p>
    <w:p w:rsidR="00464853" w:rsidRPr="00BB50BA" w:rsidRDefault="00F07C51" w:rsidP="00F07C51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464853" w:rsidRPr="00BB50BA">
        <w:rPr>
          <w:sz w:val="24"/>
          <w:szCs w:val="24"/>
        </w:rPr>
        <w:t>Основными задачами сотрудничества являются:</w:t>
      </w:r>
    </w:p>
    <w:p w:rsidR="00464853" w:rsidRPr="00BB50BA" w:rsidRDefault="00F07C51" w:rsidP="002B2A52">
      <w:pPr>
        <w:autoSpaceDE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4853">
        <w:rPr>
          <w:sz w:val="24"/>
          <w:szCs w:val="24"/>
        </w:rPr>
        <w:t>с</w:t>
      </w:r>
      <w:r w:rsidR="00464853" w:rsidRPr="00BB50BA">
        <w:rPr>
          <w:sz w:val="24"/>
          <w:szCs w:val="24"/>
        </w:rPr>
        <w:t>оздание условий для профессионального самоопределения обучающихся;</w:t>
      </w:r>
    </w:p>
    <w:p w:rsidR="00464853" w:rsidRPr="00BB50BA" w:rsidRDefault="00F07C51" w:rsidP="002B2A52">
      <w:pPr>
        <w:autoSpaceDE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4853" w:rsidRPr="00BB50BA">
        <w:rPr>
          <w:sz w:val="24"/>
          <w:szCs w:val="24"/>
        </w:rPr>
        <w:t>развитие форм социального партнерства</w:t>
      </w:r>
    </w:p>
    <w:p w:rsidR="00464853" w:rsidRPr="00BB50BA" w:rsidRDefault="00F07C51" w:rsidP="002B2A52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4853" w:rsidRPr="00BB50BA">
        <w:rPr>
          <w:sz w:val="24"/>
          <w:szCs w:val="24"/>
        </w:rPr>
        <w:t>организация профессиональных проб для обучающихся</w:t>
      </w:r>
      <w:r w:rsidR="00B20E74">
        <w:rPr>
          <w:sz w:val="24"/>
          <w:szCs w:val="24"/>
        </w:rPr>
        <w:t>.</w:t>
      </w:r>
    </w:p>
    <w:p w:rsidR="00464853" w:rsidRPr="00F07C51" w:rsidRDefault="00464853" w:rsidP="00B2618A">
      <w:pPr>
        <w:pStyle w:val="ConsPlusNormal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BA">
        <w:rPr>
          <w:rFonts w:ascii="Times New Roman" w:hAnsi="Times New Roman" w:cs="Times New Roman"/>
          <w:b/>
          <w:sz w:val="24"/>
          <w:szCs w:val="24"/>
        </w:rPr>
        <w:t>Права и обязанности Исполнителя и Заказчика</w:t>
      </w:r>
    </w:p>
    <w:p w:rsidR="00464853" w:rsidRPr="00BB50BA" w:rsidRDefault="00464853" w:rsidP="00B2618A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464853" w:rsidRPr="00EC43DF" w:rsidRDefault="00B2618A" w:rsidP="00B2618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464853" w:rsidRPr="00EC43DF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содержание программ профессиональных проб, формы и методы проведения занятий</w:t>
      </w:r>
    </w:p>
    <w:p w:rsidR="00464853" w:rsidRPr="00BB50BA" w:rsidRDefault="00464853" w:rsidP="009032BA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64853" w:rsidRPr="00BB50BA" w:rsidRDefault="00464853" w:rsidP="009032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BB50BA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разделом 1 </w:t>
      </w:r>
      <w:r w:rsidRPr="00BB50B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64853" w:rsidRPr="00BB50BA" w:rsidRDefault="00464853" w:rsidP="009032BA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464853" w:rsidRPr="00BB50BA" w:rsidRDefault="00B2618A" w:rsidP="009032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464853" w:rsidRPr="00BB50BA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программ.</w:t>
      </w:r>
    </w:p>
    <w:p w:rsidR="00464853" w:rsidRPr="00BB50BA" w:rsidRDefault="00464853" w:rsidP="009032BA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64853" w:rsidRPr="00BB50BA" w:rsidRDefault="00B2618A" w:rsidP="009032BA">
      <w:pPr>
        <w:pStyle w:val="af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464853" w:rsidRPr="00BB50BA">
        <w:rPr>
          <w:rFonts w:ascii="Times New Roman" w:hAnsi="Times New Roman" w:cs="Times New Roman"/>
          <w:sz w:val="24"/>
          <w:szCs w:val="24"/>
        </w:rPr>
        <w:t>Проводить профессиональные пробы по профессии в соответствии с программами.</w:t>
      </w:r>
    </w:p>
    <w:p w:rsidR="00464853" w:rsidRPr="00BB50BA" w:rsidRDefault="00464853" w:rsidP="009032BA">
      <w:pPr>
        <w:pStyle w:val="af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2.3.2. Обеспечивать материально-технические и кадровые условия для реализации мероприятий настоящего Договора.</w:t>
      </w:r>
    </w:p>
    <w:p w:rsidR="00C15671" w:rsidRDefault="00464853" w:rsidP="009032BA">
      <w:pPr>
        <w:pStyle w:val="af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2.3.3. Информировать Заказчика о ходе проведения профессиональных проб.</w:t>
      </w:r>
    </w:p>
    <w:p w:rsidR="00464853" w:rsidRPr="00BB50BA" w:rsidRDefault="00464853" w:rsidP="009032BA">
      <w:pPr>
        <w:pStyle w:val="af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lastRenderedPageBreak/>
        <w:t>2.3.4. Нести ответственность за безопасность, сохранность жизни и здоровья обучающихся.</w:t>
      </w:r>
    </w:p>
    <w:p w:rsidR="00464853" w:rsidRPr="00BB50BA" w:rsidRDefault="00464853" w:rsidP="009032BA">
      <w:pPr>
        <w:pStyle w:val="af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2.3.5. Способствовать участию обучающихся и педагогических работников в мероприятиях, проводимых в рамках реализации настоящего Договора.</w:t>
      </w:r>
    </w:p>
    <w:p w:rsidR="00464853" w:rsidRDefault="00464853" w:rsidP="00B2618A">
      <w:pPr>
        <w:pStyle w:val="40"/>
        <w:shd w:val="clear" w:color="auto" w:fill="auto"/>
        <w:tabs>
          <w:tab w:val="left" w:pos="474"/>
        </w:tabs>
        <w:spacing w:before="0" w:line="240" w:lineRule="auto"/>
        <w:ind w:right="40" w:firstLine="851"/>
        <w:rPr>
          <w:rStyle w:val="4Batang"/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 xml:space="preserve">2.3.6. </w:t>
      </w:r>
      <w:r w:rsidRPr="00BB50BA">
        <w:rPr>
          <w:rStyle w:val="4Batang"/>
          <w:rFonts w:ascii="Times New Roman" w:hAnsi="Times New Roman" w:cs="Times New Roman"/>
          <w:sz w:val="24"/>
          <w:szCs w:val="24"/>
        </w:rPr>
        <w:t>Назначить ответственного исполнителя и координатора проводимых работ.</w:t>
      </w:r>
    </w:p>
    <w:p w:rsidR="00464853" w:rsidRPr="00BB50BA" w:rsidRDefault="00464853" w:rsidP="009032BA">
      <w:pPr>
        <w:pStyle w:val="40"/>
        <w:shd w:val="clear" w:color="auto" w:fill="auto"/>
        <w:tabs>
          <w:tab w:val="left" w:pos="474"/>
        </w:tabs>
        <w:spacing w:before="0" w:line="240" w:lineRule="auto"/>
        <w:ind w:right="40" w:firstLine="851"/>
        <w:rPr>
          <w:rStyle w:val="4Batang"/>
          <w:rFonts w:ascii="Times New Roman" w:hAnsi="Times New Roman" w:cs="Times New Roman"/>
          <w:sz w:val="24"/>
          <w:szCs w:val="24"/>
        </w:rPr>
      </w:pPr>
      <w:r w:rsidRPr="00BB50BA">
        <w:rPr>
          <w:rStyle w:val="4Batang"/>
          <w:rFonts w:ascii="Times New Roman" w:hAnsi="Times New Roman" w:cs="Times New Roman"/>
          <w:sz w:val="24"/>
          <w:szCs w:val="24"/>
        </w:rPr>
        <w:t>2.4. Заказчик обязан:</w:t>
      </w:r>
    </w:p>
    <w:p w:rsidR="00464853" w:rsidRPr="00BB50BA" w:rsidRDefault="00464853" w:rsidP="009032BA">
      <w:pPr>
        <w:pStyle w:val="af"/>
        <w:tabs>
          <w:tab w:val="left" w:pos="1276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2.4.1. Информировать обучающихся и их родителей (законных представителей) о целях, задачах и плане работе по реализации настоящего Договора;</w:t>
      </w:r>
    </w:p>
    <w:p w:rsidR="00464853" w:rsidRPr="00BB50BA" w:rsidRDefault="00464853" w:rsidP="009032BA">
      <w:pPr>
        <w:pStyle w:val="af"/>
        <w:tabs>
          <w:tab w:val="left" w:pos="1276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2.4.2. Определять состав и комплектовать группы обучающихся для проведения профессиональных проб;</w:t>
      </w:r>
    </w:p>
    <w:p w:rsidR="00464853" w:rsidRPr="00BB50BA" w:rsidRDefault="00464853" w:rsidP="009032BA">
      <w:pPr>
        <w:pStyle w:val="af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2.4.3. Способствовать участию обучающихся и педагогических работников в мероприятиях, проводимых в рамках реализации настоящего Договора</w:t>
      </w:r>
    </w:p>
    <w:p w:rsidR="00464853" w:rsidRPr="00BB50BA" w:rsidRDefault="00464853" w:rsidP="009032BA">
      <w:pPr>
        <w:pStyle w:val="af"/>
        <w:tabs>
          <w:tab w:val="left" w:pos="1276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2.4.4. Информировать о состоянии здоровья обучающихся;</w:t>
      </w:r>
    </w:p>
    <w:p w:rsidR="00464853" w:rsidRPr="00BB50BA" w:rsidRDefault="00464853" w:rsidP="009032BA">
      <w:pPr>
        <w:pStyle w:val="af"/>
        <w:tabs>
          <w:tab w:val="left" w:pos="1276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2.4.5. Назначить ответственного исполнителя и координатора проводимых работ.</w:t>
      </w:r>
    </w:p>
    <w:p w:rsidR="00464853" w:rsidRPr="00BB50BA" w:rsidRDefault="00464853" w:rsidP="00B2618A">
      <w:pPr>
        <w:pStyle w:val="40"/>
        <w:shd w:val="clear" w:color="auto" w:fill="auto"/>
        <w:tabs>
          <w:tab w:val="left" w:pos="474"/>
        </w:tabs>
        <w:spacing w:before="0" w:line="240" w:lineRule="auto"/>
        <w:ind w:right="40" w:firstLine="851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2.5. Заказчик и Исполнитель согласовывают расписание прохождения профессиональных проб.</w:t>
      </w:r>
    </w:p>
    <w:p w:rsidR="00464853" w:rsidRPr="00B2618A" w:rsidRDefault="00464853" w:rsidP="00997909">
      <w:pPr>
        <w:pStyle w:val="ConsPlusNormal"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BA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2A74A4" w:rsidRPr="002A74A4" w:rsidRDefault="00464853" w:rsidP="002A74A4">
      <w:pPr>
        <w:pStyle w:val="--2"/>
        <w:numPr>
          <w:ilvl w:val="1"/>
          <w:numId w:val="1"/>
        </w:numPr>
        <w:tabs>
          <w:tab w:val="left" w:pos="400"/>
          <w:tab w:val="left" w:pos="567"/>
        </w:tabs>
        <w:ind w:left="0" w:right="-2" w:firstLine="851"/>
        <w:rPr>
          <w:sz w:val="22"/>
          <w:szCs w:val="22"/>
          <w:lang w:val="ru-RU"/>
        </w:rPr>
      </w:pPr>
      <w:r w:rsidRPr="002A74A4">
        <w:rPr>
          <w:sz w:val="24"/>
          <w:lang w:val="ru-RU"/>
        </w:rPr>
        <w:t>Общая сумма договора составляет</w:t>
      </w:r>
      <w:r w:rsidR="00826176">
        <w:rPr>
          <w:sz w:val="24"/>
          <w:lang w:val="ru-RU"/>
        </w:rPr>
        <w:t xml:space="preserve"> </w:t>
      </w:r>
      <w:r w:rsidR="00A517F4">
        <w:rPr>
          <w:sz w:val="24"/>
          <w:lang w:val="ru-RU"/>
        </w:rPr>
        <w:t>______________</w:t>
      </w:r>
      <w:r w:rsidR="00826176">
        <w:rPr>
          <w:sz w:val="24"/>
          <w:lang w:val="ru-RU"/>
        </w:rPr>
        <w:t xml:space="preserve"> </w:t>
      </w:r>
      <w:r w:rsidRPr="002A74A4">
        <w:rPr>
          <w:sz w:val="24"/>
          <w:lang w:val="ru-RU"/>
        </w:rPr>
        <w:t>(</w:t>
      </w:r>
      <w:r w:rsidR="00A517F4">
        <w:rPr>
          <w:sz w:val="24"/>
          <w:lang w:val="ru-RU"/>
        </w:rPr>
        <w:t>_______________</w:t>
      </w:r>
      <w:r w:rsidRPr="002A74A4">
        <w:rPr>
          <w:sz w:val="24"/>
          <w:lang w:val="ru-RU"/>
        </w:rPr>
        <w:t>) рублей.</w:t>
      </w:r>
      <w:r w:rsidR="00826176">
        <w:rPr>
          <w:sz w:val="24"/>
          <w:lang w:val="ru-RU"/>
        </w:rPr>
        <w:t xml:space="preserve"> </w:t>
      </w:r>
      <w:r w:rsidR="002A74A4" w:rsidRPr="002A74A4">
        <w:rPr>
          <w:sz w:val="22"/>
          <w:szCs w:val="22"/>
          <w:lang w:val="ru-RU"/>
        </w:rPr>
        <w:t>Стоимость является твердой и изменению не подлежит.</w:t>
      </w:r>
    </w:p>
    <w:p w:rsidR="00464853" w:rsidRPr="00830914" w:rsidRDefault="00464853" w:rsidP="005A68BE">
      <w:pPr>
        <w:pStyle w:val="ConsPlusNormal"/>
        <w:numPr>
          <w:ilvl w:val="1"/>
          <w:numId w:val="1"/>
        </w:numPr>
        <w:tabs>
          <w:tab w:val="clear" w:pos="851"/>
          <w:tab w:val="num" w:pos="-368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0914">
        <w:rPr>
          <w:rFonts w:ascii="Times New Roman" w:hAnsi="Times New Roman" w:cs="Times New Roman"/>
          <w:sz w:val="24"/>
          <w:szCs w:val="24"/>
        </w:rPr>
        <w:t>Общая сумма договора рассчитывается согласно график</w:t>
      </w:r>
      <w:r w:rsidR="00736525" w:rsidRPr="00830914">
        <w:rPr>
          <w:rFonts w:ascii="Times New Roman" w:hAnsi="Times New Roman" w:cs="Times New Roman"/>
          <w:sz w:val="24"/>
          <w:szCs w:val="24"/>
        </w:rPr>
        <w:t>у</w:t>
      </w:r>
      <w:r w:rsidRPr="00830914">
        <w:rPr>
          <w:rFonts w:ascii="Times New Roman" w:hAnsi="Times New Roman" w:cs="Times New Roman"/>
          <w:sz w:val="24"/>
          <w:szCs w:val="24"/>
        </w:rPr>
        <w:t xml:space="preserve"> прохождения профессиональных проб, где указывается общее количество профессиональных проб. Стоимость</w:t>
      </w:r>
      <w:r w:rsidR="009572F1" w:rsidRPr="00830914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924D80" w:rsidRPr="00830914">
        <w:rPr>
          <w:rFonts w:ascii="Times New Roman" w:hAnsi="Times New Roman" w:cs="Times New Roman"/>
          <w:sz w:val="24"/>
          <w:szCs w:val="24"/>
        </w:rPr>
        <w:t xml:space="preserve"> академического</w:t>
      </w:r>
      <w:r w:rsidR="009572F1" w:rsidRPr="00830914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30914">
        <w:rPr>
          <w:rFonts w:ascii="Times New Roman" w:hAnsi="Times New Roman" w:cs="Times New Roman"/>
          <w:sz w:val="24"/>
          <w:szCs w:val="24"/>
        </w:rPr>
        <w:t xml:space="preserve"> прохождения каждой пробы группой обучающихся составляет</w:t>
      </w:r>
      <w:r w:rsidR="00826176">
        <w:rPr>
          <w:rFonts w:ascii="Times New Roman" w:hAnsi="Times New Roman" w:cs="Times New Roman"/>
          <w:sz w:val="24"/>
          <w:szCs w:val="24"/>
        </w:rPr>
        <w:t xml:space="preserve"> </w:t>
      </w:r>
      <w:r w:rsidRPr="00830914">
        <w:rPr>
          <w:rFonts w:ascii="Times New Roman" w:hAnsi="Times New Roman" w:cs="Times New Roman"/>
          <w:sz w:val="24"/>
          <w:szCs w:val="24"/>
        </w:rPr>
        <w:t>500 (</w:t>
      </w:r>
      <w:r w:rsidR="00137256" w:rsidRPr="00830914">
        <w:rPr>
          <w:rFonts w:ascii="Times New Roman" w:hAnsi="Times New Roman" w:cs="Times New Roman"/>
          <w:sz w:val="24"/>
          <w:szCs w:val="24"/>
        </w:rPr>
        <w:t>П</w:t>
      </w:r>
      <w:r w:rsidRPr="00830914">
        <w:rPr>
          <w:rFonts w:ascii="Times New Roman" w:hAnsi="Times New Roman" w:cs="Times New Roman"/>
          <w:sz w:val="24"/>
          <w:szCs w:val="24"/>
        </w:rPr>
        <w:t>ятьсот</w:t>
      </w:r>
      <w:r w:rsidR="00137256" w:rsidRPr="00830914">
        <w:rPr>
          <w:rFonts w:ascii="Times New Roman" w:hAnsi="Times New Roman" w:cs="Times New Roman"/>
          <w:sz w:val="24"/>
          <w:szCs w:val="24"/>
        </w:rPr>
        <w:t>)</w:t>
      </w:r>
      <w:r w:rsidR="00826176">
        <w:rPr>
          <w:rFonts w:ascii="Times New Roman" w:hAnsi="Times New Roman" w:cs="Times New Roman"/>
          <w:sz w:val="24"/>
          <w:szCs w:val="24"/>
        </w:rPr>
        <w:t xml:space="preserve"> </w:t>
      </w:r>
      <w:r w:rsidR="00137256" w:rsidRPr="00830914">
        <w:rPr>
          <w:rFonts w:ascii="Times New Roman" w:hAnsi="Times New Roman" w:cs="Times New Roman"/>
          <w:sz w:val="24"/>
          <w:szCs w:val="24"/>
        </w:rPr>
        <w:t>рублей 00 копеек</w:t>
      </w:r>
      <w:r w:rsidR="00244471" w:rsidRPr="00830914">
        <w:rPr>
          <w:rFonts w:ascii="Times New Roman" w:hAnsi="Times New Roman" w:cs="Times New Roman"/>
          <w:sz w:val="24"/>
          <w:szCs w:val="24"/>
        </w:rPr>
        <w:t>.</w:t>
      </w:r>
      <w:r w:rsidR="00826176">
        <w:rPr>
          <w:rFonts w:ascii="Times New Roman" w:hAnsi="Times New Roman" w:cs="Times New Roman"/>
          <w:sz w:val="24"/>
          <w:szCs w:val="24"/>
        </w:rPr>
        <w:t xml:space="preserve"> </w:t>
      </w:r>
      <w:r w:rsidRPr="00830914">
        <w:rPr>
          <w:rFonts w:ascii="Times New Roman" w:hAnsi="Times New Roman" w:cs="Times New Roman"/>
          <w:sz w:val="24"/>
          <w:szCs w:val="24"/>
        </w:rPr>
        <w:t>Освоение всех профессиональных проб по договору оформляется актом оказания услуг, подписанным Сторонами.</w:t>
      </w:r>
    </w:p>
    <w:p w:rsidR="00464853" w:rsidRDefault="00464853" w:rsidP="005A68BE">
      <w:pPr>
        <w:numPr>
          <w:ilvl w:val="1"/>
          <w:numId w:val="1"/>
        </w:numPr>
        <w:tabs>
          <w:tab w:val="clear" w:pos="851"/>
          <w:tab w:val="num" w:pos="-3686"/>
        </w:tabs>
        <w:ind w:left="0" w:firstLine="851"/>
        <w:jc w:val="both"/>
        <w:rPr>
          <w:sz w:val="24"/>
          <w:szCs w:val="24"/>
        </w:rPr>
      </w:pPr>
      <w:r w:rsidRPr="00830914">
        <w:rPr>
          <w:sz w:val="24"/>
          <w:szCs w:val="24"/>
        </w:rPr>
        <w:t xml:space="preserve">Окончательный расчет по договору производится </w:t>
      </w:r>
      <w:r w:rsidR="00830914" w:rsidRPr="00830914">
        <w:rPr>
          <w:sz w:val="24"/>
          <w:szCs w:val="24"/>
        </w:rPr>
        <w:t>до «</w:t>
      </w:r>
      <w:r w:rsidR="00A517F4">
        <w:rPr>
          <w:sz w:val="24"/>
          <w:szCs w:val="24"/>
        </w:rPr>
        <w:t>____</w:t>
      </w:r>
      <w:r w:rsidR="00830914" w:rsidRPr="00830914">
        <w:rPr>
          <w:sz w:val="24"/>
          <w:szCs w:val="24"/>
        </w:rPr>
        <w:t xml:space="preserve">» </w:t>
      </w:r>
      <w:r w:rsidR="00A517F4">
        <w:rPr>
          <w:sz w:val="24"/>
          <w:szCs w:val="24"/>
        </w:rPr>
        <w:t>____________</w:t>
      </w:r>
      <w:r w:rsidR="001B0140">
        <w:rPr>
          <w:sz w:val="24"/>
          <w:szCs w:val="24"/>
        </w:rPr>
        <w:t xml:space="preserve"> </w:t>
      </w:r>
      <w:r w:rsidR="00830914" w:rsidRPr="00830914">
        <w:rPr>
          <w:sz w:val="24"/>
          <w:szCs w:val="24"/>
        </w:rPr>
        <w:t>20</w:t>
      </w:r>
      <w:r w:rsidR="00A517F4">
        <w:rPr>
          <w:sz w:val="24"/>
          <w:szCs w:val="24"/>
        </w:rPr>
        <w:t>__</w:t>
      </w:r>
      <w:bookmarkStart w:id="0" w:name="_GoBack"/>
      <w:bookmarkEnd w:id="0"/>
      <w:r w:rsidR="00830914" w:rsidRPr="00830914">
        <w:rPr>
          <w:sz w:val="24"/>
          <w:szCs w:val="24"/>
        </w:rPr>
        <w:t xml:space="preserve"> г. </w:t>
      </w:r>
    </w:p>
    <w:p w:rsidR="00EB2BD5" w:rsidRPr="00EB2BD5" w:rsidRDefault="00EB2BD5" w:rsidP="00EB2BD5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EB2BD5">
        <w:rPr>
          <w:sz w:val="24"/>
          <w:szCs w:val="24"/>
        </w:rPr>
        <w:t>В случае нарушения Заказчиком предусмотренных настоящим Договором сроков оплаты стоимости образовательных услуг, Исполнитель вправе предъявить к Заказчику требование об уплате неустойки (пени), а Заказчик обязан в этом случае уплатить Исполнителю неустойку (пени) из расчета 0,1% от суммы задолженности за каждый день просрочки.</w:t>
      </w:r>
    </w:p>
    <w:p w:rsidR="00464853" w:rsidRPr="00997909" w:rsidRDefault="00464853" w:rsidP="005A68BE">
      <w:pPr>
        <w:pStyle w:val="ConsPlusNormal"/>
        <w:numPr>
          <w:ilvl w:val="0"/>
          <w:numId w:val="1"/>
        </w:numPr>
        <w:tabs>
          <w:tab w:val="num" w:pos="-3686"/>
        </w:tabs>
        <w:spacing w:before="120" w:after="120"/>
        <w:ind w:left="3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BA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137256" w:rsidRPr="00997909" w:rsidRDefault="00464853" w:rsidP="005A68BE">
      <w:pPr>
        <w:pStyle w:val="ConsPlusNormal"/>
        <w:numPr>
          <w:ilvl w:val="1"/>
          <w:numId w:val="1"/>
        </w:numPr>
        <w:tabs>
          <w:tab w:val="clear" w:pos="851"/>
          <w:tab w:val="num" w:pos="-368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0BA">
        <w:rPr>
          <w:rFonts w:ascii="Times New Roman" w:hAnsi="Times New Roman" w:cs="Times New Roman"/>
          <w:sz w:val="24"/>
          <w:szCs w:val="24"/>
        </w:rPr>
        <w:t>Договор может быть расторгнут по основаниям и в порядке, предусмотренным действующим законодательством Российской Федерации и настоящим Договором, а также по взаимному соглашению Сторон в сроки и на условиях такого соглашения.</w:t>
      </w:r>
    </w:p>
    <w:p w:rsidR="00464853" w:rsidRPr="00997909" w:rsidRDefault="00464853" w:rsidP="005A68BE">
      <w:pPr>
        <w:pStyle w:val="ConsPlusNormal"/>
        <w:numPr>
          <w:ilvl w:val="0"/>
          <w:numId w:val="1"/>
        </w:numPr>
        <w:tabs>
          <w:tab w:val="num" w:pos="-3686"/>
        </w:tabs>
        <w:spacing w:before="120" w:after="120"/>
        <w:ind w:left="3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BA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464853" w:rsidRPr="005A68BE" w:rsidRDefault="00464853" w:rsidP="005A68BE">
      <w:pPr>
        <w:pStyle w:val="ConsPlusNormal"/>
        <w:numPr>
          <w:ilvl w:val="1"/>
          <w:numId w:val="1"/>
        </w:numPr>
        <w:tabs>
          <w:tab w:val="clear" w:pos="851"/>
          <w:tab w:val="num" w:pos="-368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8BE">
        <w:rPr>
          <w:rFonts w:ascii="Times New Roman" w:hAnsi="Times New Roman" w:cs="Times New Roman"/>
          <w:sz w:val="24"/>
          <w:szCs w:val="24"/>
        </w:rPr>
        <w:t>Настоящий Договор вступает в силу со</w:t>
      </w:r>
      <w:r w:rsidR="00137256" w:rsidRPr="005A68BE">
        <w:rPr>
          <w:rFonts w:ascii="Times New Roman" w:hAnsi="Times New Roman" w:cs="Times New Roman"/>
          <w:sz w:val="24"/>
          <w:szCs w:val="24"/>
        </w:rPr>
        <w:t xml:space="preserve"> дня его заключения Сторонами и </w:t>
      </w:r>
      <w:r w:rsidRPr="005A68BE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обязательств.</w:t>
      </w:r>
    </w:p>
    <w:p w:rsidR="00464853" w:rsidRPr="00BB50BA" w:rsidRDefault="00464853" w:rsidP="005A68BE">
      <w:pPr>
        <w:pStyle w:val="ConsPlusNormal"/>
        <w:numPr>
          <w:ilvl w:val="0"/>
          <w:numId w:val="1"/>
        </w:numPr>
        <w:tabs>
          <w:tab w:val="num" w:pos="-3686"/>
        </w:tabs>
        <w:spacing w:before="120" w:after="120"/>
        <w:ind w:left="3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0B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64853" w:rsidRPr="00CC492E" w:rsidRDefault="00464853" w:rsidP="005A68BE">
      <w:pPr>
        <w:pStyle w:val="ConsPlusNormal"/>
        <w:numPr>
          <w:ilvl w:val="1"/>
          <w:numId w:val="1"/>
        </w:numPr>
        <w:tabs>
          <w:tab w:val="clear" w:pos="851"/>
          <w:tab w:val="num" w:pos="-368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492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4853" w:rsidRDefault="00464853" w:rsidP="005A68BE">
      <w:pPr>
        <w:pStyle w:val="ConsPlusNormal"/>
        <w:numPr>
          <w:ilvl w:val="1"/>
          <w:numId w:val="1"/>
        </w:numPr>
        <w:tabs>
          <w:tab w:val="clear" w:pos="851"/>
          <w:tab w:val="num" w:pos="-368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8BE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  <w:bookmarkStart w:id="1" w:name="Par157"/>
      <w:bookmarkEnd w:id="1"/>
    </w:p>
    <w:p w:rsidR="002B2A52" w:rsidRDefault="002B2A52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2A52" w:rsidRDefault="002B2A52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97398" w:rsidRDefault="00097398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97398" w:rsidRDefault="00097398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97398" w:rsidRDefault="00097398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97398" w:rsidRDefault="00097398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97398" w:rsidRDefault="00097398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17F4" w:rsidRDefault="00A517F4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2A52" w:rsidRDefault="002B2A52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2A52" w:rsidRPr="005A68BE" w:rsidRDefault="002B2A52" w:rsidP="002B2A52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97398" w:rsidRPr="00BB50BA" w:rsidRDefault="00097398" w:rsidP="0009739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B50BA">
        <w:rPr>
          <w:b/>
          <w:sz w:val="24"/>
          <w:szCs w:val="24"/>
        </w:rPr>
        <w:lastRenderedPageBreak/>
        <w:t>Адреса, реквизиты и подписи Сторон</w:t>
      </w:r>
    </w:p>
    <w:p w:rsidR="00097398" w:rsidRPr="00BB50BA" w:rsidRDefault="00097398" w:rsidP="0009739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8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5283"/>
      </w:tblGrid>
      <w:tr w:rsidR="00097398" w:rsidRPr="00BB50BA" w:rsidTr="00C82A8B">
        <w:tc>
          <w:tcPr>
            <w:tcW w:w="4785" w:type="dxa"/>
          </w:tcPr>
          <w:p w:rsidR="00097398" w:rsidRPr="00C82A8B" w:rsidRDefault="00097398" w:rsidP="00C82A8B">
            <w:pPr>
              <w:jc w:val="both"/>
              <w:rPr>
                <w:sz w:val="24"/>
                <w:szCs w:val="24"/>
              </w:rPr>
            </w:pPr>
            <w:r w:rsidRPr="00C82A8B">
              <w:rPr>
                <w:sz w:val="24"/>
                <w:szCs w:val="24"/>
              </w:rPr>
              <w:t>Заказчик:</w:t>
            </w:r>
            <w:r w:rsidR="00C82A8B">
              <w:rPr>
                <w:sz w:val="24"/>
                <w:szCs w:val="24"/>
              </w:rPr>
              <w:t xml:space="preserve"> </w:t>
            </w:r>
            <w:r w:rsidRPr="00C82A8B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097398" w:rsidRPr="00C82A8B" w:rsidRDefault="00C82A8B" w:rsidP="00C8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7287" w:rsidRPr="00C82A8B">
              <w:rPr>
                <w:sz w:val="24"/>
                <w:szCs w:val="24"/>
              </w:rPr>
              <w:t xml:space="preserve">Школа </w:t>
            </w:r>
            <w:r w:rsidR="00A517F4">
              <w:rPr>
                <w:sz w:val="24"/>
                <w:szCs w:val="24"/>
              </w:rPr>
              <w:t>___________»</w:t>
            </w:r>
            <w:r w:rsidR="00097398" w:rsidRPr="00C82A8B">
              <w:rPr>
                <w:sz w:val="24"/>
                <w:szCs w:val="24"/>
              </w:rPr>
              <w:t xml:space="preserve"> г. Перми </w:t>
            </w:r>
          </w:p>
          <w:p w:rsidR="00097398" w:rsidRPr="00C82A8B" w:rsidRDefault="00D97287" w:rsidP="00C82A8B">
            <w:pPr>
              <w:jc w:val="both"/>
              <w:rPr>
                <w:sz w:val="24"/>
                <w:szCs w:val="24"/>
              </w:rPr>
            </w:pPr>
            <w:r w:rsidRPr="00C82A8B">
              <w:rPr>
                <w:sz w:val="24"/>
                <w:szCs w:val="24"/>
              </w:rPr>
              <w:t xml:space="preserve">(МАОУ «Школа </w:t>
            </w:r>
            <w:r w:rsidR="00A517F4">
              <w:rPr>
                <w:sz w:val="24"/>
                <w:szCs w:val="24"/>
              </w:rPr>
              <w:t>______________</w:t>
            </w:r>
            <w:r w:rsidR="00097398" w:rsidRPr="00C82A8B">
              <w:rPr>
                <w:sz w:val="24"/>
                <w:szCs w:val="24"/>
              </w:rPr>
              <w:t xml:space="preserve"> г.</w:t>
            </w:r>
            <w:r w:rsidR="00C82A8B">
              <w:rPr>
                <w:sz w:val="24"/>
                <w:szCs w:val="24"/>
              </w:rPr>
              <w:t xml:space="preserve"> </w:t>
            </w:r>
            <w:r w:rsidR="00097398" w:rsidRPr="00C82A8B">
              <w:rPr>
                <w:sz w:val="24"/>
                <w:szCs w:val="24"/>
              </w:rPr>
              <w:t>Перми)</w:t>
            </w:r>
          </w:p>
          <w:p w:rsidR="00C82A8B" w:rsidRDefault="00A517F4" w:rsidP="00C82A8B">
            <w:pPr>
              <w:pStyle w:val="2"/>
              <w:shd w:val="clear" w:color="auto" w:fill="auto"/>
              <w:spacing w:before="0" w:line="240" w:lineRule="auto"/>
              <w:ind w:left="23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AB61C0" w:rsidRPr="00C82A8B">
              <w:rPr>
                <w:sz w:val="24"/>
                <w:szCs w:val="24"/>
              </w:rPr>
              <w:t xml:space="preserve"> </w:t>
            </w:r>
          </w:p>
          <w:p w:rsidR="00AB61C0" w:rsidRPr="00A517F4" w:rsidRDefault="00C82A8B" w:rsidP="00C82A8B">
            <w:pPr>
              <w:pStyle w:val="2"/>
              <w:shd w:val="clear" w:color="auto" w:fill="auto"/>
              <w:spacing w:before="0" w:line="240" w:lineRule="auto"/>
              <w:ind w:left="23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AB61C0" w:rsidRPr="00C82A8B">
              <w:rPr>
                <w:sz w:val="24"/>
                <w:szCs w:val="24"/>
              </w:rPr>
              <w:t xml:space="preserve">. </w:t>
            </w:r>
            <w:r w:rsidR="00A517F4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,</w:t>
            </w:r>
            <w:r w:rsidR="00AB61C0" w:rsidRPr="00C82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="00AB61C0" w:rsidRPr="00C82A8B">
              <w:rPr>
                <w:sz w:val="24"/>
                <w:szCs w:val="24"/>
              </w:rPr>
              <w:t>-</w:t>
            </w:r>
            <w:r w:rsidR="00AB61C0" w:rsidRPr="00C82A8B">
              <w:rPr>
                <w:sz w:val="24"/>
                <w:szCs w:val="24"/>
                <w:lang w:val="en-US"/>
              </w:rPr>
              <w:t>mail</w:t>
            </w:r>
            <w:r w:rsidR="00AB61C0" w:rsidRPr="00C82A8B">
              <w:rPr>
                <w:sz w:val="24"/>
                <w:szCs w:val="24"/>
              </w:rPr>
              <w:t xml:space="preserve">: </w:t>
            </w:r>
            <w:r w:rsidR="00A517F4">
              <w:rPr>
                <w:rStyle w:val="14"/>
                <w:sz w:val="24"/>
                <w:szCs w:val="24"/>
                <w:u w:val="none"/>
                <w:lang w:val="ru-RU"/>
              </w:rPr>
              <w:t>_____________________________</w:t>
            </w:r>
          </w:p>
          <w:p w:rsidR="00980CD8" w:rsidRPr="00C82A8B" w:rsidRDefault="00980CD8" w:rsidP="00980CD8">
            <w:pPr>
              <w:pStyle w:val="2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bookmarkStart w:id="2" w:name="bookmark0"/>
            <w:r w:rsidRPr="00C82A8B">
              <w:rPr>
                <w:sz w:val="24"/>
                <w:szCs w:val="24"/>
              </w:rPr>
              <w:t xml:space="preserve">ИНН/КПП </w:t>
            </w:r>
            <w:r w:rsidR="00A517F4">
              <w:rPr>
                <w:sz w:val="24"/>
                <w:szCs w:val="24"/>
              </w:rPr>
              <w:t>____________________</w:t>
            </w:r>
          </w:p>
          <w:p w:rsidR="00C82A8B" w:rsidRPr="00C82A8B" w:rsidRDefault="00980CD8" w:rsidP="00C82A8B">
            <w:pPr>
              <w:pStyle w:val="30"/>
              <w:shd w:val="clear" w:color="auto" w:fill="auto"/>
              <w:spacing w:before="0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</w:t>
            </w:r>
            <w:r w:rsidR="00C82A8B" w:rsidRPr="00C82A8B">
              <w:rPr>
                <w:rFonts w:ascii="Times New Roman" w:hAnsi="Times New Roman" w:cs="Times New Roman"/>
                <w:sz w:val="24"/>
                <w:szCs w:val="24"/>
              </w:rPr>
              <w:t>еквизиты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A8B" w:rsidRPr="00C82A8B" w:rsidRDefault="00C82A8B" w:rsidP="00C82A8B">
            <w:pPr>
              <w:pStyle w:val="30"/>
              <w:shd w:val="clear" w:color="auto" w:fill="auto"/>
              <w:spacing w:before="0"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82A8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="00A517F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80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2A8B">
              <w:rPr>
                <w:rFonts w:ascii="Times New Roman" w:hAnsi="Times New Roman" w:cs="Times New Roman"/>
                <w:sz w:val="24"/>
                <w:szCs w:val="24"/>
              </w:rPr>
              <w:t xml:space="preserve"> л/с </w:t>
            </w:r>
            <w:r w:rsidR="00A517F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80CD8" w:rsidRPr="00C82A8B" w:rsidRDefault="00980CD8" w:rsidP="004F1F25">
            <w:pPr>
              <w:pStyle w:val="32"/>
              <w:shd w:val="clear" w:color="auto" w:fill="auto"/>
              <w:spacing w:before="0" w:line="240" w:lineRule="auto"/>
              <w:ind w:left="23"/>
              <w:rPr>
                <w:b w:val="0"/>
                <w:sz w:val="24"/>
                <w:szCs w:val="24"/>
              </w:rPr>
            </w:pPr>
            <w:r w:rsidRPr="00C82A8B">
              <w:rPr>
                <w:b w:val="0"/>
                <w:sz w:val="24"/>
                <w:szCs w:val="24"/>
              </w:rPr>
              <w:t>Банк: Отделение Пермь Банка</w:t>
            </w:r>
            <w:r w:rsidR="004F1F25">
              <w:rPr>
                <w:b w:val="0"/>
                <w:sz w:val="24"/>
                <w:szCs w:val="24"/>
              </w:rPr>
              <w:t xml:space="preserve"> </w:t>
            </w:r>
            <w:r w:rsidRPr="00C82A8B">
              <w:rPr>
                <w:b w:val="0"/>
                <w:sz w:val="24"/>
                <w:szCs w:val="24"/>
              </w:rPr>
              <w:t>России/</w:t>
            </w:r>
            <w:r w:rsidR="00B17ED1">
              <w:rPr>
                <w:b w:val="0"/>
                <w:sz w:val="24"/>
                <w:szCs w:val="24"/>
              </w:rPr>
              <w:t>/</w:t>
            </w:r>
            <w:r w:rsidR="004F1F25">
              <w:rPr>
                <w:b w:val="0"/>
                <w:sz w:val="24"/>
                <w:szCs w:val="24"/>
              </w:rPr>
              <w:t xml:space="preserve"> </w:t>
            </w:r>
            <w:r w:rsidRPr="00C82A8B">
              <w:rPr>
                <w:b w:val="0"/>
                <w:sz w:val="24"/>
                <w:szCs w:val="24"/>
              </w:rPr>
              <w:t>УФК по Пермскому краю г. Пермь</w:t>
            </w:r>
          </w:p>
          <w:p w:rsidR="004F1F25" w:rsidRPr="00C82A8B" w:rsidRDefault="004F1F25" w:rsidP="004F1F25">
            <w:pPr>
              <w:pStyle w:val="32"/>
              <w:shd w:val="clear" w:color="auto" w:fill="auto"/>
              <w:spacing w:before="0" w:line="240" w:lineRule="auto"/>
              <w:ind w:left="23"/>
              <w:rPr>
                <w:b w:val="0"/>
                <w:sz w:val="24"/>
                <w:szCs w:val="24"/>
              </w:rPr>
            </w:pPr>
            <w:r w:rsidRPr="00C82A8B">
              <w:rPr>
                <w:b w:val="0"/>
                <w:sz w:val="24"/>
                <w:szCs w:val="24"/>
              </w:rPr>
              <w:t xml:space="preserve">Кор/с </w:t>
            </w:r>
            <w:r w:rsidR="00A517F4">
              <w:rPr>
                <w:b w:val="0"/>
                <w:sz w:val="24"/>
                <w:szCs w:val="24"/>
              </w:rPr>
              <w:t>___________________________</w:t>
            </w:r>
          </w:p>
          <w:p w:rsidR="004F1F25" w:rsidRPr="00C82A8B" w:rsidRDefault="004F1F25" w:rsidP="004F1F25">
            <w:pPr>
              <w:pStyle w:val="32"/>
              <w:shd w:val="clear" w:color="auto" w:fill="auto"/>
              <w:spacing w:before="0" w:line="240" w:lineRule="auto"/>
              <w:ind w:left="23"/>
              <w:rPr>
                <w:b w:val="0"/>
                <w:sz w:val="24"/>
                <w:szCs w:val="24"/>
              </w:rPr>
            </w:pPr>
            <w:r w:rsidRPr="00C82A8B">
              <w:rPr>
                <w:b w:val="0"/>
                <w:sz w:val="24"/>
                <w:szCs w:val="24"/>
              </w:rPr>
              <w:t xml:space="preserve">Р/с </w:t>
            </w:r>
            <w:r w:rsidR="00A517F4">
              <w:rPr>
                <w:b w:val="0"/>
                <w:sz w:val="24"/>
                <w:szCs w:val="24"/>
              </w:rPr>
              <w:t>_____________________________</w:t>
            </w:r>
          </w:p>
          <w:p w:rsidR="004F1F25" w:rsidRPr="00C82A8B" w:rsidRDefault="004F1F25" w:rsidP="004F1F25">
            <w:pPr>
              <w:pStyle w:val="32"/>
              <w:shd w:val="clear" w:color="auto" w:fill="auto"/>
              <w:spacing w:before="0" w:line="240" w:lineRule="auto"/>
              <w:ind w:left="23"/>
              <w:rPr>
                <w:b w:val="0"/>
                <w:sz w:val="24"/>
                <w:szCs w:val="24"/>
              </w:rPr>
            </w:pPr>
            <w:r w:rsidRPr="00C82A8B">
              <w:rPr>
                <w:b w:val="0"/>
                <w:sz w:val="24"/>
                <w:szCs w:val="24"/>
              </w:rPr>
              <w:t xml:space="preserve">БИК </w:t>
            </w:r>
            <w:r w:rsidR="00A517F4">
              <w:rPr>
                <w:b w:val="0"/>
                <w:sz w:val="24"/>
                <w:szCs w:val="24"/>
              </w:rPr>
              <w:t>____________________________</w:t>
            </w:r>
          </w:p>
          <w:p w:rsidR="00AB61C0" w:rsidRPr="00C82A8B" w:rsidRDefault="00AB61C0" w:rsidP="00980CD8">
            <w:pPr>
              <w:pStyle w:val="2"/>
              <w:shd w:val="clear" w:color="auto" w:fill="auto"/>
              <w:spacing w:before="0" w:line="240" w:lineRule="auto"/>
              <w:ind w:left="20"/>
              <w:rPr>
                <w:sz w:val="24"/>
                <w:szCs w:val="24"/>
              </w:rPr>
            </w:pPr>
            <w:r w:rsidRPr="00C82A8B">
              <w:rPr>
                <w:sz w:val="24"/>
                <w:szCs w:val="24"/>
              </w:rPr>
              <w:t xml:space="preserve">ОГРН </w:t>
            </w:r>
            <w:r w:rsidR="00A517F4">
              <w:rPr>
                <w:sz w:val="24"/>
                <w:szCs w:val="24"/>
              </w:rPr>
              <w:t>___________________________</w:t>
            </w:r>
          </w:p>
          <w:p w:rsidR="00097398" w:rsidRPr="00BB50BA" w:rsidRDefault="00097398" w:rsidP="004F1F25">
            <w:pPr>
              <w:pStyle w:val="32"/>
              <w:shd w:val="clear" w:color="auto" w:fill="auto"/>
              <w:spacing w:before="0" w:line="240" w:lineRule="auto"/>
              <w:ind w:left="23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097398" w:rsidRPr="00BB50BA" w:rsidRDefault="00097398" w:rsidP="00C82A8B">
            <w:pPr>
              <w:pStyle w:val="a8"/>
              <w:ind w:right="-530"/>
              <w:jc w:val="left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Исполнитель:</w:t>
            </w:r>
            <w:r w:rsidRPr="00BB50BA">
              <w:rPr>
                <w:sz w:val="24"/>
                <w:szCs w:val="24"/>
              </w:rPr>
              <w:tab/>
            </w:r>
            <w:r w:rsidR="00C82A8B">
              <w:rPr>
                <w:sz w:val="24"/>
                <w:szCs w:val="24"/>
              </w:rPr>
              <w:t xml:space="preserve"> </w:t>
            </w:r>
            <w:r w:rsidRPr="00BB50BA">
              <w:rPr>
                <w:sz w:val="24"/>
                <w:szCs w:val="24"/>
              </w:rPr>
              <w:t>Государственное</w:t>
            </w:r>
            <w:r w:rsidR="00C82A8B">
              <w:rPr>
                <w:sz w:val="24"/>
                <w:szCs w:val="24"/>
              </w:rPr>
              <w:t xml:space="preserve"> </w:t>
            </w:r>
            <w:r w:rsidRPr="00BB50BA">
              <w:rPr>
                <w:sz w:val="24"/>
                <w:szCs w:val="24"/>
              </w:rPr>
              <w:t>бюджетное профессиональное образовательное учреждение  «Пермский химико-технологический техникум» (ГБПОУ «ПХТТ»)</w:t>
            </w:r>
          </w:p>
          <w:p w:rsidR="00097398" w:rsidRPr="00BB50BA" w:rsidRDefault="00097398" w:rsidP="00C82A8B">
            <w:pPr>
              <w:pStyle w:val="a8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50BA">
                <w:rPr>
                  <w:sz w:val="24"/>
                  <w:szCs w:val="24"/>
                </w:rPr>
                <w:t>614113, г</w:t>
              </w:r>
            </w:smartTag>
            <w:r w:rsidRPr="00BB50BA">
              <w:rPr>
                <w:sz w:val="24"/>
                <w:szCs w:val="24"/>
              </w:rPr>
              <w:t>. Пермь, ул.</w:t>
            </w:r>
            <w:r w:rsidR="00C82A8B">
              <w:rPr>
                <w:sz w:val="24"/>
                <w:szCs w:val="24"/>
              </w:rPr>
              <w:t xml:space="preserve"> </w:t>
            </w:r>
            <w:r w:rsidRPr="00BB50BA">
              <w:rPr>
                <w:sz w:val="24"/>
                <w:szCs w:val="24"/>
              </w:rPr>
              <w:t>Ласьвинская, 6. Тел/факс 252-52-29</w:t>
            </w:r>
          </w:p>
          <w:p w:rsidR="00097398" w:rsidRPr="00B17ED1" w:rsidRDefault="002B2794" w:rsidP="00C82A8B">
            <w:pPr>
              <w:pStyle w:val="a8"/>
              <w:jc w:val="left"/>
              <w:rPr>
                <w:sz w:val="24"/>
                <w:szCs w:val="24"/>
              </w:rPr>
            </w:pPr>
            <w:hyperlink r:id="rId7" w:history="1">
              <w:r w:rsidR="00097398" w:rsidRPr="00BB50BA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097398" w:rsidRPr="00B17ED1">
                <w:rPr>
                  <w:rStyle w:val="a3"/>
                  <w:sz w:val="24"/>
                  <w:szCs w:val="24"/>
                </w:rPr>
                <w:t>://</w:t>
              </w:r>
              <w:r w:rsidR="00097398" w:rsidRPr="00BB50BA">
                <w:rPr>
                  <w:rStyle w:val="a3"/>
                  <w:sz w:val="24"/>
                  <w:szCs w:val="24"/>
                  <w:lang w:val="en-US"/>
                </w:rPr>
                <w:t>phtt</w:t>
              </w:r>
              <w:r w:rsidR="00097398" w:rsidRPr="00B17ED1">
                <w:rPr>
                  <w:rStyle w:val="a3"/>
                  <w:sz w:val="24"/>
                  <w:szCs w:val="24"/>
                </w:rPr>
                <w:t>.</w:t>
              </w:r>
              <w:r w:rsidR="00097398" w:rsidRPr="00BB50B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097398" w:rsidRPr="00B17ED1">
              <w:rPr>
                <w:sz w:val="24"/>
                <w:szCs w:val="24"/>
              </w:rPr>
              <w:t xml:space="preserve">, </w:t>
            </w:r>
            <w:r w:rsidR="00097398" w:rsidRPr="00BB50BA">
              <w:rPr>
                <w:sz w:val="24"/>
                <w:szCs w:val="24"/>
                <w:lang w:val="en-US"/>
              </w:rPr>
              <w:t>e</w:t>
            </w:r>
            <w:r w:rsidR="00097398" w:rsidRPr="00B17ED1">
              <w:rPr>
                <w:sz w:val="24"/>
                <w:szCs w:val="24"/>
              </w:rPr>
              <w:t>-</w:t>
            </w:r>
            <w:r w:rsidR="00097398" w:rsidRPr="00BB50BA">
              <w:rPr>
                <w:sz w:val="24"/>
                <w:szCs w:val="24"/>
                <w:lang w:val="en-US"/>
              </w:rPr>
              <w:t>mail</w:t>
            </w:r>
            <w:r w:rsidR="00097398" w:rsidRPr="00B17ED1">
              <w:rPr>
                <w:sz w:val="24"/>
                <w:szCs w:val="24"/>
              </w:rPr>
              <w:t xml:space="preserve">: </w:t>
            </w:r>
            <w:r w:rsidR="00097398" w:rsidRPr="00BB50BA">
              <w:rPr>
                <w:sz w:val="24"/>
                <w:szCs w:val="24"/>
                <w:lang w:val="en-US"/>
              </w:rPr>
              <w:t>info</w:t>
            </w:r>
            <w:r w:rsidR="00097398" w:rsidRPr="00B17ED1">
              <w:rPr>
                <w:sz w:val="24"/>
                <w:szCs w:val="24"/>
              </w:rPr>
              <w:t>@</w:t>
            </w:r>
            <w:r w:rsidR="00097398" w:rsidRPr="00BB50BA">
              <w:rPr>
                <w:sz w:val="24"/>
                <w:szCs w:val="24"/>
                <w:lang w:val="en-US"/>
              </w:rPr>
              <w:t>phtt</w:t>
            </w:r>
            <w:r w:rsidR="00097398" w:rsidRPr="00B17ED1">
              <w:rPr>
                <w:sz w:val="24"/>
                <w:szCs w:val="24"/>
              </w:rPr>
              <w:t>.</w:t>
            </w:r>
            <w:r w:rsidR="00097398" w:rsidRPr="00BB50BA">
              <w:rPr>
                <w:sz w:val="24"/>
                <w:szCs w:val="24"/>
                <w:lang w:val="en-US"/>
              </w:rPr>
              <w:t>ru</w:t>
            </w:r>
          </w:p>
          <w:p w:rsidR="00C82A8B" w:rsidRPr="00BB50BA" w:rsidRDefault="00C82A8B" w:rsidP="00C82A8B">
            <w:pPr>
              <w:pStyle w:val="a8"/>
              <w:jc w:val="left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ИНН 5908011750   КПП 590801001</w:t>
            </w:r>
          </w:p>
          <w:p w:rsidR="00097398" w:rsidRPr="00BB50BA" w:rsidRDefault="00097398" w:rsidP="00C82A8B">
            <w:pPr>
              <w:pStyle w:val="a8"/>
              <w:jc w:val="left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 xml:space="preserve">Банковские реквизиты: </w:t>
            </w:r>
          </w:p>
          <w:p w:rsidR="00C82A8B" w:rsidRDefault="00097398" w:rsidP="00C82A8B">
            <w:pPr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Получатель:</w:t>
            </w:r>
            <w:r w:rsidR="00C82A8B">
              <w:rPr>
                <w:sz w:val="24"/>
                <w:szCs w:val="24"/>
              </w:rPr>
              <w:t xml:space="preserve"> Минфин Пермского края (ГБПОУ «</w:t>
            </w:r>
            <w:r w:rsidR="00C82A8B" w:rsidRPr="00AA767F">
              <w:rPr>
                <w:sz w:val="24"/>
                <w:szCs w:val="24"/>
              </w:rPr>
              <w:t>ПХТТ</w:t>
            </w:r>
            <w:r w:rsidR="00C82A8B">
              <w:rPr>
                <w:sz w:val="24"/>
                <w:szCs w:val="24"/>
              </w:rPr>
              <w:t>»</w:t>
            </w:r>
            <w:r w:rsidR="00C82A8B" w:rsidRPr="0095263A">
              <w:rPr>
                <w:sz w:val="24"/>
                <w:szCs w:val="24"/>
              </w:rPr>
              <w:t>,</w:t>
            </w:r>
            <w:r w:rsidR="00C82A8B">
              <w:rPr>
                <w:sz w:val="24"/>
                <w:szCs w:val="24"/>
              </w:rPr>
              <w:t xml:space="preserve"> </w:t>
            </w:r>
            <w:r w:rsidR="00C82A8B" w:rsidRPr="0095263A">
              <w:rPr>
                <w:sz w:val="24"/>
                <w:szCs w:val="24"/>
              </w:rPr>
              <w:t>л</w:t>
            </w:r>
            <w:r w:rsidR="00C82A8B">
              <w:rPr>
                <w:sz w:val="24"/>
                <w:szCs w:val="24"/>
              </w:rPr>
              <w:t>/</w:t>
            </w:r>
            <w:r w:rsidR="00C82A8B" w:rsidRPr="0095263A">
              <w:rPr>
                <w:sz w:val="24"/>
                <w:szCs w:val="24"/>
              </w:rPr>
              <w:t>с</w:t>
            </w:r>
            <w:r w:rsidR="00C82A8B">
              <w:rPr>
                <w:sz w:val="24"/>
                <w:szCs w:val="24"/>
              </w:rPr>
              <w:t xml:space="preserve"> </w:t>
            </w:r>
            <w:r w:rsidR="00C82A8B" w:rsidRPr="00AA767F">
              <w:rPr>
                <w:sz w:val="24"/>
                <w:szCs w:val="24"/>
              </w:rPr>
              <w:t>208300131</w:t>
            </w:r>
            <w:r w:rsidR="00C82A8B" w:rsidRPr="0095263A">
              <w:rPr>
                <w:sz w:val="24"/>
                <w:szCs w:val="24"/>
              </w:rPr>
              <w:t>)</w:t>
            </w:r>
          </w:p>
          <w:p w:rsidR="00C82A8B" w:rsidRDefault="00C82A8B" w:rsidP="00C82A8B">
            <w:pPr>
              <w:pStyle w:val="a8"/>
              <w:jc w:val="left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 xml:space="preserve">Банк: </w:t>
            </w:r>
            <w:r>
              <w:rPr>
                <w:sz w:val="24"/>
                <w:szCs w:val="24"/>
              </w:rPr>
              <w:t>Отделение Пермь Банка России/</w:t>
            </w:r>
            <w:r w:rsidR="00B17E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УФК по Пермскому краю г. Пермь</w:t>
            </w:r>
          </w:p>
          <w:p w:rsidR="00C82A8B" w:rsidRPr="0095263A" w:rsidRDefault="00C82A8B" w:rsidP="00C82A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Кор.счет (единый казначейский счет)</w:t>
            </w:r>
            <w:r w:rsidRPr="0095263A">
              <w:rPr>
                <w:b/>
                <w:sz w:val="24"/>
                <w:szCs w:val="24"/>
              </w:rPr>
              <w:t xml:space="preserve"> </w:t>
            </w:r>
            <w:r w:rsidRPr="00C82A8B">
              <w:rPr>
                <w:sz w:val="24"/>
                <w:szCs w:val="24"/>
              </w:rPr>
              <w:t>40102810145370000048</w:t>
            </w:r>
          </w:p>
          <w:p w:rsidR="00C82A8B" w:rsidRPr="00BB50BA" w:rsidRDefault="00C82A8B" w:rsidP="00C82A8B">
            <w:pPr>
              <w:pStyle w:val="a8"/>
              <w:jc w:val="left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 xml:space="preserve">р/с </w:t>
            </w:r>
            <w:r w:rsidR="00980CD8">
              <w:rPr>
                <w:sz w:val="24"/>
                <w:szCs w:val="24"/>
              </w:rPr>
              <w:t xml:space="preserve">(казначейский счет) </w:t>
            </w:r>
            <w:r w:rsidR="00980CD8" w:rsidRPr="00980CD8">
              <w:rPr>
                <w:sz w:val="24"/>
                <w:szCs w:val="24"/>
              </w:rPr>
              <w:t xml:space="preserve">03224643570000005600 </w:t>
            </w:r>
            <w:r w:rsidRPr="00BB50BA">
              <w:rPr>
                <w:sz w:val="24"/>
                <w:szCs w:val="24"/>
              </w:rPr>
              <w:t>БИК 0</w:t>
            </w:r>
            <w:r w:rsidR="00980CD8">
              <w:rPr>
                <w:sz w:val="24"/>
                <w:szCs w:val="24"/>
              </w:rPr>
              <w:t>1</w:t>
            </w:r>
            <w:r w:rsidRPr="00BB50BA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73</w:t>
            </w:r>
            <w:r w:rsidR="00980CD8">
              <w:rPr>
                <w:sz w:val="24"/>
                <w:szCs w:val="24"/>
              </w:rPr>
              <w:t>997</w:t>
            </w:r>
            <w:r>
              <w:rPr>
                <w:sz w:val="24"/>
                <w:szCs w:val="24"/>
              </w:rPr>
              <w:t xml:space="preserve"> </w:t>
            </w:r>
            <w:r w:rsidRPr="00BB50BA">
              <w:rPr>
                <w:sz w:val="24"/>
                <w:szCs w:val="24"/>
              </w:rPr>
              <w:t>ОКАТО 57401</w:t>
            </w:r>
            <w:r w:rsidR="00980CD8">
              <w:rPr>
                <w:sz w:val="24"/>
                <w:szCs w:val="24"/>
              </w:rPr>
              <w:t>37</w:t>
            </w:r>
            <w:r w:rsidRPr="00BB50BA">
              <w:rPr>
                <w:sz w:val="24"/>
                <w:szCs w:val="24"/>
              </w:rPr>
              <w:t xml:space="preserve">0000 </w:t>
            </w:r>
          </w:p>
          <w:p w:rsidR="00097398" w:rsidRDefault="00097398" w:rsidP="00C82A8B">
            <w:pPr>
              <w:pStyle w:val="a8"/>
              <w:jc w:val="left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ОГРН 1025901612087</w:t>
            </w:r>
          </w:p>
          <w:p w:rsidR="00980CD8" w:rsidRPr="00BB50BA" w:rsidRDefault="00980CD8" w:rsidP="00C82A8B">
            <w:pPr>
              <w:pStyle w:val="a8"/>
              <w:jc w:val="left"/>
              <w:rPr>
                <w:sz w:val="24"/>
                <w:szCs w:val="24"/>
              </w:rPr>
            </w:pPr>
            <w:r w:rsidRPr="00980CD8">
              <w:rPr>
                <w:sz w:val="24"/>
                <w:szCs w:val="24"/>
              </w:rPr>
              <w:t>ОКТМО</w:t>
            </w:r>
            <w:r w:rsidRPr="0095263A">
              <w:rPr>
                <w:sz w:val="24"/>
                <w:szCs w:val="24"/>
              </w:rPr>
              <w:t xml:space="preserve"> 57701000</w:t>
            </w:r>
          </w:p>
          <w:p w:rsidR="00097398" w:rsidRPr="00BB50BA" w:rsidRDefault="00097398" w:rsidP="00980CD8">
            <w:pPr>
              <w:pStyle w:val="a8"/>
              <w:jc w:val="left"/>
              <w:rPr>
                <w:sz w:val="24"/>
                <w:szCs w:val="24"/>
              </w:rPr>
            </w:pPr>
          </w:p>
        </w:tc>
      </w:tr>
    </w:tbl>
    <w:p w:rsidR="00097398" w:rsidRPr="00BB50BA" w:rsidRDefault="00C82A8B" w:rsidP="0009739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0" w:type="auto"/>
        <w:tblInd w:w="-37" w:type="dxa"/>
        <w:tblLayout w:type="fixed"/>
        <w:tblLook w:val="0000"/>
      </w:tblPr>
      <w:tblGrid>
        <w:gridCol w:w="4785"/>
        <w:gridCol w:w="4861"/>
      </w:tblGrid>
      <w:tr w:rsidR="00097398" w:rsidRPr="00BB50BA" w:rsidTr="005A1BBA">
        <w:tc>
          <w:tcPr>
            <w:tcW w:w="4785" w:type="dxa"/>
          </w:tcPr>
          <w:p w:rsidR="00097398" w:rsidRPr="00BB50BA" w:rsidRDefault="00097398" w:rsidP="005A1BBA">
            <w:pPr>
              <w:jc w:val="both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Директор   ________</w:t>
            </w:r>
            <w:r w:rsidR="00A517F4">
              <w:rPr>
                <w:sz w:val="24"/>
                <w:szCs w:val="24"/>
              </w:rPr>
              <w:t>___________________</w:t>
            </w:r>
          </w:p>
          <w:p w:rsidR="00097398" w:rsidRPr="00BB50BA" w:rsidRDefault="00097398" w:rsidP="003310F0">
            <w:pPr>
              <w:jc w:val="both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М.П</w:t>
            </w:r>
            <w:r w:rsidR="003310F0">
              <w:rPr>
                <w:sz w:val="24"/>
                <w:szCs w:val="24"/>
              </w:rPr>
              <w:t>.</w:t>
            </w:r>
          </w:p>
        </w:tc>
        <w:tc>
          <w:tcPr>
            <w:tcW w:w="4861" w:type="dxa"/>
          </w:tcPr>
          <w:p w:rsidR="00097398" w:rsidRPr="00BB50BA" w:rsidRDefault="00097398" w:rsidP="005A1BBA">
            <w:pPr>
              <w:jc w:val="both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Директор ________________</w:t>
            </w:r>
            <w:r w:rsidR="00F80E1C" w:rsidRPr="00BB50BA">
              <w:rPr>
                <w:sz w:val="24"/>
                <w:szCs w:val="24"/>
              </w:rPr>
              <w:t xml:space="preserve"> С.Л. Панченко</w:t>
            </w:r>
          </w:p>
          <w:p w:rsidR="00097398" w:rsidRDefault="00097398" w:rsidP="00F80E1C">
            <w:pPr>
              <w:jc w:val="both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М.П.</w:t>
            </w: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Default="00A11472" w:rsidP="00F80E1C">
            <w:pPr>
              <w:jc w:val="both"/>
              <w:rPr>
                <w:sz w:val="24"/>
                <w:szCs w:val="24"/>
              </w:rPr>
            </w:pPr>
          </w:p>
          <w:p w:rsidR="00A11472" w:rsidRPr="00BB50BA" w:rsidRDefault="00A11472" w:rsidP="00F80E1C">
            <w:pPr>
              <w:jc w:val="both"/>
              <w:rPr>
                <w:sz w:val="24"/>
                <w:szCs w:val="24"/>
              </w:rPr>
            </w:pPr>
          </w:p>
        </w:tc>
      </w:tr>
    </w:tbl>
    <w:p w:rsidR="00A11472" w:rsidRPr="00BB50BA" w:rsidRDefault="00A11472" w:rsidP="00A11472">
      <w:pPr>
        <w:suppressAutoHyphens w:val="0"/>
        <w:jc w:val="right"/>
        <w:rPr>
          <w:sz w:val="24"/>
          <w:szCs w:val="24"/>
        </w:rPr>
      </w:pPr>
      <w:r w:rsidRPr="00BB50BA">
        <w:rPr>
          <w:sz w:val="24"/>
          <w:szCs w:val="24"/>
        </w:rPr>
        <w:lastRenderedPageBreak/>
        <w:t>Приложение №1 к договору №</w:t>
      </w:r>
      <w:r>
        <w:rPr>
          <w:sz w:val="24"/>
          <w:szCs w:val="24"/>
        </w:rPr>
        <w:t xml:space="preserve"> __</w:t>
      </w:r>
    </w:p>
    <w:p w:rsidR="00A11472" w:rsidRPr="00BB50BA" w:rsidRDefault="00A11472" w:rsidP="00A11472">
      <w:pPr>
        <w:jc w:val="right"/>
        <w:rPr>
          <w:sz w:val="24"/>
          <w:szCs w:val="24"/>
        </w:rPr>
      </w:pPr>
    </w:p>
    <w:p w:rsidR="00A11472" w:rsidRDefault="00A11472" w:rsidP="00A11472">
      <w:pPr>
        <w:jc w:val="right"/>
        <w:rPr>
          <w:sz w:val="24"/>
          <w:szCs w:val="24"/>
        </w:rPr>
      </w:pPr>
      <w:r w:rsidRPr="00BB50BA">
        <w:rPr>
          <w:sz w:val="24"/>
          <w:szCs w:val="24"/>
        </w:rPr>
        <w:t xml:space="preserve"> «__»___________</w:t>
      </w:r>
      <w:r>
        <w:rPr>
          <w:sz w:val="24"/>
          <w:szCs w:val="24"/>
        </w:rPr>
        <w:t>_____</w:t>
      </w:r>
      <w:r w:rsidRPr="00BB50BA">
        <w:rPr>
          <w:sz w:val="24"/>
          <w:szCs w:val="24"/>
        </w:rPr>
        <w:t xml:space="preserve"> г.</w:t>
      </w:r>
    </w:p>
    <w:p w:rsidR="00A11472" w:rsidRPr="00BB50BA" w:rsidRDefault="00A11472" w:rsidP="00A11472">
      <w:pPr>
        <w:jc w:val="right"/>
        <w:rPr>
          <w:sz w:val="24"/>
          <w:szCs w:val="24"/>
        </w:rPr>
      </w:pPr>
    </w:p>
    <w:p w:rsidR="00A11472" w:rsidRPr="00BB50BA" w:rsidRDefault="00A11472" w:rsidP="00A11472">
      <w:pPr>
        <w:spacing w:before="120"/>
        <w:jc w:val="center"/>
        <w:rPr>
          <w:sz w:val="24"/>
          <w:szCs w:val="24"/>
        </w:rPr>
      </w:pPr>
      <w:r w:rsidRPr="00BB50BA">
        <w:rPr>
          <w:sz w:val="24"/>
          <w:szCs w:val="24"/>
        </w:rPr>
        <w:t>График</w:t>
      </w:r>
    </w:p>
    <w:p w:rsidR="00A11472" w:rsidRDefault="00A11472" w:rsidP="00A11472">
      <w:pPr>
        <w:jc w:val="center"/>
        <w:rPr>
          <w:sz w:val="24"/>
          <w:szCs w:val="24"/>
        </w:rPr>
      </w:pPr>
      <w:r w:rsidRPr="00BB50BA">
        <w:rPr>
          <w:sz w:val="24"/>
          <w:szCs w:val="24"/>
        </w:rPr>
        <w:t xml:space="preserve">прохождения профессиональных проб </w:t>
      </w:r>
      <w:r>
        <w:rPr>
          <w:sz w:val="24"/>
          <w:szCs w:val="24"/>
        </w:rPr>
        <w:t>МАОУ «СОШ __»</w:t>
      </w:r>
    </w:p>
    <w:p w:rsidR="00A11472" w:rsidRDefault="00A11472" w:rsidP="00A11472">
      <w:pPr>
        <w:jc w:val="center"/>
        <w:rPr>
          <w:sz w:val="24"/>
          <w:szCs w:val="24"/>
        </w:rPr>
      </w:pPr>
    </w:p>
    <w:p w:rsidR="00A11472" w:rsidRDefault="00A11472" w:rsidP="00A114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825"/>
        <w:gridCol w:w="2553"/>
        <w:gridCol w:w="2233"/>
      </w:tblGrid>
      <w:tr w:rsidR="00A11472" w:rsidRPr="00BB50BA" w:rsidTr="0008552B">
        <w:tc>
          <w:tcPr>
            <w:tcW w:w="959" w:type="dxa"/>
          </w:tcPr>
          <w:p w:rsidR="00A11472" w:rsidRPr="00BB50BA" w:rsidRDefault="00A11472" w:rsidP="0008552B">
            <w:pPr>
              <w:jc w:val="center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№п/п</w:t>
            </w:r>
          </w:p>
        </w:tc>
        <w:tc>
          <w:tcPr>
            <w:tcW w:w="3825" w:type="dxa"/>
          </w:tcPr>
          <w:p w:rsidR="00A11472" w:rsidRPr="00BB50BA" w:rsidRDefault="00A11472" w:rsidP="0008552B">
            <w:pPr>
              <w:jc w:val="center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Наименование пробы</w:t>
            </w:r>
          </w:p>
        </w:tc>
        <w:tc>
          <w:tcPr>
            <w:tcW w:w="2553" w:type="dxa"/>
          </w:tcPr>
          <w:p w:rsidR="00A11472" w:rsidRPr="00BB50BA" w:rsidRDefault="00A11472" w:rsidP="0008552B">
            <w:pPr>
              <w:jc w:val="center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Период прохождения</w:t>
            </w:r>
          </w:p>
        </w:tc>
        <w:tc>
          <w:tcPr>
            <w:tcW w:w="2233" w:type="dxa"/>
          </w:tcPr>
          <w:p w:rsidR="00A11472" w:rsidRPr="00BB50BA" w:rsidRDefault="00A11472" w:rsidP="0008552B">
            <w:pPr>
              <w:jc w:val="center"/>
              <w:rPr>
                <w:sz w:val="24"/>
                <w:szCs w:val="24"/>
              </w:rPr>
            </w:pPr>
            <w:r w:rsidRPr="00BB50BA">
              <w:rPr>
                <w:sz w:val="24"/>
                <w:szCs w:val="24"/>
              </w:rPr>
              <w:t>Количество обучающихся</w:t>
            </w:r>
          </w:p>
        </w:tc>
      </w:tr>
      <w:tr w:rsidR="00A11472" w:rsidRPr="00BB50BA" w:rsidTr="0008552B">
        <w:tc>
          <w:tcPr>
            <w:tcW w:w="959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  <w:r w:rsidRPr="00784C4B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A11472" w:rsidRPr="00784C4B" w:rsidRDefault="00A11472" w:rsidP="0008552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</w:p>
        </w:tc>
      </w:tr>
      <w:tr w:rsidR="00A11472" w:rsidRPr="00BB50BA" w:rsidTr="0008552B">
        <w:tc>
          <w:tcPr>
            <w:tcW w:w="959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  <w:r w:rsidRPr="00784C4B"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A11472" w:rsidRPr="00784C4B" w:rsidRDefault="00A11472" w:rsidP="0008552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A11472" w:rsidRPr="00784C4B" w:rsidRDefault="00A11472" w:rsidP="0008552B">
            <w:pPr>
              <w:jc w:val="center"/>
            </w:pPr>
          </w:p>
        </w:tc>
        <w:tc>
          <w:tcPr>
            <w:tcW w:w="2233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</w:p>
        </w:tc>
      </w:tr>
      <w:tr w:rsidR="00A11472" w:rsidRPr="00BB50BA" w:rsidTr="0008552B">
        <w:tc>
          <w:tcPr>
            <w:tcW w:w="959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  <w:r w:rsidRPr="00784C4B"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A11472" w:rsidRPr="00784C4B" w:rsidRDefault="00A11472" w:rsidP="0008552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A11472" w:rsidRPr="00784C4B" w:rsidRDefault="00A11472" w:rsidP="0008552B">
            <w:pPr>
              <w:jc w:val="center"/>
            </w:pPr>
          </w:p>
        </w:tc>
        <w:tc>
          <w:tcPr>
            <w:tcW w:w="2233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</w:p>
        </w:tc>
      </w:tr>
      <w:tr w:rsidR="00A11472" w:rsidRPr="00BB50BA" w:rsidTr="0008552B">
        <w:tc>
          <w:tcPr>
            <w:tcW w:w="959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  <w:r w:rsidRPr="00784C4B"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A11472" w:rsidRPr="00784C4B" w:rsidRDefault="00A11472" w:rsidP="0008552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A11472" w:rsidRPr="00784C4B" w:rsidRDefault="00A11472" w:rsidP="0008552B">
            <w:pPr>
              <w:jc w:val="center"/>
            </w:pPr>
          </w:p>
        </w:tc>
        <w:tc>
          <w:tcPr>
            <w:tcW w:w="2233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</w:p>
        </w:tc>
      </w:tr>
      <w:tr w:rsidR="00A11472" w:rsidRPr="00BB50BA" w:rsidTr="0008552B">
        <w:trPr>
          <w:trHeight w:val="327"/>
        </w:trPr>
        <w:tc>
          <w:tcPr>
            <w:tcW w:w="959" w:type="dxa"/>
          </w:tcPr>
          <w:p w:rsidR="00A11472" w:rsidRPr="00784C4B" w:rsidRDefault="00A11472" w:rsidP="000855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4C4B">
              <w:rPr>
                <w:sz w:val="22"/>
                <w:szCs w:val="22"/>
              </w:rPr>
              <w:t>5</w:t>
            </w:r>
          </w:p>
        </w:tc>
        <w:tc>
          <w:tcPr>
            <w:tcW w:w="3825" w:type="dxa"/>
          </w:tcPr>
          <w:p w:rsidR="00A11472" w:rsidRPr="00784C4B" w:rsidRDefault="00A11472" w:rsidP="0008552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A11472" w:rsidRPr="00784C4B" w:rsidRDefault="00A11472" w:rsidP="0008552B">
            <w:pPr>
              <w:jc w:val="center"/>
            </w:pPr>
          </w:p>
        </w:tc>
        <w:tc>
          <w:tcPr>
            <w:tcW w:w="2233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</w:p>
        </w:tc>
      </w:tr>
      <w:tr w:rsidR="00A11472" w:rsidRPr="00BB50BA" w:rsidTr="0008552B">
        <w:tc>
          <w:tcPr>
            <w:tcW w:w="959" w:type="dxa"/>
          </w:tcPr>
          <w:p w:rsidR="00A11472" w:rsidRPr="00784C4B" w:rsidRDefault="00A11472" w:rsidP="000855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4C4B">
              <w:rPr>
                <w:sz w:val="22"/>
                <w:szCs w:val="22"/>
              </w:rPr>
              <w:t>6</w:t>
            </w:r>
          </w:p>
        </w:tc>
        <w:tc>
          <w:tcPr>
            <w:tcW w:w="3825" w:type="dxa"/>
          </w:tcPr>
          <w:p w:rsidR="00A11472" w:rsidRPr="00784C4B" w:rsidRDefault="00A11472" w:rsidP="0008552B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A11472" w:rsidRPr="00784C4B" w:rsidRDefault="00A11472" w:rsidP="0008552B">
            <w:pPr>
              <w:jc w:val="center"/>
            </w:pPr>
          </w:p>
        </w:tc>
        <w:tc>
          <w:tcPr>
            <w:tcW w:w="2233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</w:p>
        </w:tc>
      </w:tr>
      <w:tr w:rsidR="00A11472" w:rsidRPr="00BB50BA" w:rsidTr="0008552B">
        <w:tc>
          <w:tcPr>
            <w:tcW w:w="959" w:type="dxa"/>
          </w:tcPr>
          <w:p w:rsidR="00A11472" w:rsidRPr="00784C4B" w:rsidRDefault="00A11472" w:rsidP="000855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5" w:type="dxa"/>
          </w:tcPr>
          <w:p w:rsidR="00A11472" w:rsidRPr="00784C4B" w:rsidRDefault="00A11472" w:rsidP="0008552B">
            <w:pPr>
              <w:rPr>
                <w:sz w:val="24"/>
                <w:szCs w:val="24"/>
              </w:rPr>
            </w:pPr>
            <w:r w:rsidRPr="00784C4B">
              <w:rPr>
                <w:sz w:val="24"/>
                <w:szCs w:val="24"/>
              </w:rPr>
              <w:t xml:space="preserve">ИТОГО: </w:t>
            </w:r>
            <w:r>
              <w:rPr>
                <w:sz w:val="24"/>
                <w:szCs w:val="24"/>
              </w:rPr>
              <w:t>___</w:t>
            </w:r>
            <w:r w:rsidRPr="00784C4B">
              <w:rPr>
                <w:sz w:val="24"/>
                <w:szCs w:val="24"/>
              </w:rPr>
              <w:t xml:space="preserve">академических часов </w:t>
            </w:r>
          </w:p>
        </w:tc>
        <w:tc>
          <w:tcPr>
            <w:tcW w:w="2553" w:type="dxa"/>
          </w:tcPr>
          <w:p w:rsidR="00A11472" w:rsidRPr="00784C4B" w:rsidRDefault="00A11472" w:rsidP="0008552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A11472" w:rsidRPr="00784C4B" w:rsidRDefault="00A11472" w:rsidP="000855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1472" w:rsidRDefault="00A11472" w:rsidP="00A11472">
      <w:pPr>
        <w:rPr>
          <w:b/>
          <w:sz w:val="24"/>
          <w:szCs w:val="24"/>
        </w:rPr>
      </w:pPr>
    </w:p>
    <w:p w:rsidR="00A11472" w:rsidRDefault="00A11472" w:rsidP="00A11472">
      <w:pPr>
        <w:rPr>
          <w:sz w:val="24"/>
          <w:szCs w:val="24"/>
        </w:rPr>
      </w:pPr>
    </w:p>
    <w:p w:rsidR="00A11472" w:rsidRDefault="00A11472" w:rsidP="00A11472">
      <w:pPr>
        <w:rPr>
          <w:sz w:val="24"/>
          <w:szCs w:val="24"/>
        </w:rPr>
      </w:pPr>
    </w:p>
    <w:p w:rsidR="00A11472" w:rsidRDefault="00A11472" w:rsidP="00A11472">
      <w:pPr>
        <w:rPr>
          <w:sz w:val="24"/>
          <w:szCs w:val="24"/>
        </w:rPr>
      </w:pPr>
    </w:p>
    <w:p w:rsidR="00A11472" w:rsidRDefault="00A11472" w:rsidP="00A11472">
      <w:pPr>
        <w:rPr>
          <w:sz w:val="24"/>
          <w:szCs w:val="24"/>
        </w:rPr>
      </w:pPr>
    </w:p>
    <w:p w:rsidR="00A11472" w:rsidRPr="00BB50BA" w:rsidRDefault="00A11472" w:rsidP="00A11472">
      <w:pPr>
        <w:rPr>
          <w:sz w:val="24"/>
          <w:szCs w:val="24"/>
        </w:rPr>
      </w:pPr>
    </w:p>
    <w:tbl>
      <w:tblPr>
        <w:tblW w:w="0" w:type="auto"/>
        <w:tblInd w:w="-37" w:type="dxa"/>
        <w:tblLayout w:type="fixed"/>
        <w:tblLook w:val="0000"/>
      </w:tblPr>
      <w:tblGrid>
        <w:gridCol w:w="5107"/>
        <w:gridCol w:w="4861"/>
      </w:tblGrid>
      <w:tr w:rsidR="00A11472" w:rsidRPr="00BB50BA" w:rsidTr="0008552B">
        <w:tc>
          <w:tcPr>
            <w:tcW w:w="5107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5107"/>
              <w:gridCol w:w="4861"/>
            </w:tblGrid>
            <w:tr w:rsidR="00A11472" w:rsidRPr="0064663A" w:rsidTr="0008552B">
              <w:tc>
                <w:tcPr>
                  <w:tcW w:w="5107" w:type="dxa"/>
                </w:tcPr>
                <w:p w:rsidR="00A11472" w:rsidRPr="0064663A" w:rsidRDefault="00A11472" w:rsidP="0008552B">
                  <w:pPr>
                    <w:ind w:right="176"/>
                    <w:jc w:val="both"/>
                    <w:rPr>
                      <w:sz w:val="24"/>
                      <w:szCs w:val="24"/>
                    </w:rPr>
                  </w:pPr>
                  <w:r w:rsidRPr="0064663A">
                    <w:rPr>
                      <w:sz w:val="24"/>
                      <w:szCs w:val="24"/>
                    </w:rPr>
                    <w:t xml:space="preserve">Директор МАОУ «СОШ № 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64663A">
                    <w:rPr>
                      <w:sz w:val="24"/>
                      <w:szCs w:val="24"/>
                    </w:rPr>
                    <w:t>» г. Перми</w:t>
                  </w:r>
                </w:p>
                <w:tbl>
                  <w:tblPr>
                    <w:tblpPr w:leftFromText="180" w:rightFromText="180" w:vertAnchor="text" w:tblpX="2" w:tblpY="1"/>
                    <w:tblOverlap w:val="never"/>
                    <w:tblW w:w="4253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560"/>
                    <w:gridCol w:w="346"/>
                    <w:gridCol w:w="2347"/>
                  </w:tblGrid>
                  <w:tr w:rsidR="00A11472" w:rsidRPr="0064663A" w:rsidTr="0008552B">
                    <w:trPr>
                      <w:cantSplit/>
                      <w:trHeight w:val="419"/>
                    </w:trPr>
                    <w:tc>
                      <w:tcPr>
                        <w:tcW w:w="156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ind w:left="-595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ind w:right="256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11472" w:rsidRPr="0064663A" w:rsidTr="0008552B">
                    <w:trPr>
                      <w:cantSplit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jc w:val="center"/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</w:pPr>
                        <w:r w:rsidRPr="0064663A"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jc w:val="center"/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47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jc w:val="center"/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</w:pPr>
                        <w:r w:rsidRPr="0064663A"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A11472" w:rsidRPr="0064663A" w:rsidRDefault="00A11472" w:rsidP="0008552B">
                  <w:pPr>
                    <w:ind w:right="17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1" w:type="dxa"/>
                </w:tcPr>
                <w:p w:rsidR="00A11472" w:rsidRPr="0064663A" w:rsidRDefault="00A11472" w:rsidP="0008552B">
                  <w:pPr>
                    <w:ind w:left="-108"/>
                    <w:jc w:val="both"/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64663A">
                    <w:rPr>
                      <w:iCs/>
                      <w:sz w:val="24"/>
                      <w:szCs w:val="24"/>
                      <w:lang w:eastAsia="ru-RU"/>
                    </w:rPr>
                    <w:t>Директор ГБПОУ «ПХТТ»</w:t>
                  </w:r>
                </w:p>
                <w:tbl>
                  <w:tblPr>
                    <w:tblpPr w:leftFromText="180" w:rightFromText="180" w:vertAnchor="text" w:tblpX="2271" w:tblpY="1"/>
                    <w:tblOverlap w:val="never"/>
                    <w:tblW w:w="5245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560"/>
                    <w:gridCol w:w="346"/>
                    <w:gridCol w:w="3339"/>
                  </w:tblGrid>
                  <w:tr w:rsidR="00A11472" w:rsidRPr="0064663A" w:rsidTr="0008552B">
                    <w:trPr>
                      <w:cantSplit/>
                      <w:trHeight w:val="419"/>
                    </w:trPr>
                    <w:tc>
                      <w:tcPr>
                        <w:tcW w:w="156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ind w:left="256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3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jc w:val="center"/>
                          <w:rPr>
                            <w:rFonts w:eastAsia="SimSun"/>
                            <w:sz w:val="20"/>
                            <w:szCs w:val="20"/>
                            <w:lang w:eastAsia="ru-RU"/>
                          </w:rPr>
                        </w:pPr>
                        <w:r w:rsidRPr="0064663A">
                          <w:rPr>
                            <w:iCs/>
                            <w:sz w:val="24"/>
                            <w:szCs w:val="24"/>
                            <w:lang w:eastAsia="ru-RU"/>
                          </w:rPr>
                          <w:t>С.Л. Панченко</w:t>
                        </w:r>
                      </w:p>
                    </w:tc>
                  </w:tr>
                  <w:tr w:rsidR="00A11472" w:rsidRPr="0064663A" w:rsidTr="0008552B">
                    <w:trPr>
                      <w:cantSplit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jc w:val="center"/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</w:pPr>
                        <w:r w:rsidRPr="0064663A"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  <w:t>(подпись)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jc w:val="center"/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39" w:type="dxa"/>
                        <w:tcBorders>
                          <w:left w:val="nil"/>
                          <w:right w:val="nil"/>
                        </w:tcBorders>
                        <w:vAlign w:val="bottom"/>
                      </w:tcPr>
                      <w:p w:rsidR="00A11472" w:rsidRPr="0064663A" w:rsidRDefault="00A11472" w:rsidP="0008552B">
                        <w:pPr>
                          <w:autoSpaceDE w:val="0"/>
                          <w:autoSpaceDN w:val="0"/>
                          <w:jc w:val="center"/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</w:pPr>
                        <w:r w:rsidRPr="0064663A">
                          <w:rPr>
                            <w:rFonts w:eastAsia="SimSun"/>
                            <w:sz w:val="16"/>
                            <w:szCs w:val="16"/>
                            <w:lang w:eastAsia="ru-RU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A11472" w:rsidRPr="0064663A" w:rsidRDefault="00A11472" w:rsidP="0008552B">
                  <w:pPr>
                    <w:ind w:left="21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1472" w:rsidRPr="0064663A" w:rsidRDefault="00A11472" w:rsidP="00085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1" w:type="dxa"/>
          </w:tcPr>
          <w:p w:rsidR="00A11472" w:rsidRDefault="00A11472" w:rsidP="0008552B">
            <w:pPr>
              <w:ind w:left="-108"/>
              <w:jc w:val="both"/>
              <w:rPr>
                <w:iCs/>
                <w:sz w:val="24"/>
                <w:szCs w:val="24"/>
                <w:lang w:eastAsia="ru-RU"/>
              </w:rPr>
            </w:pPr>
            <w:r w:rsidRPr="001A48BF">
              <w:rPr>
                <w:iCs/>
                <w:sz w:val="24"/>
                <w:szCs w:val="24"/>
                <w:lang w:eastAsia="ru-RU"/>
              </w:rPr>
              <w:t xml:space="preserve">Директор ГБПОУ </w:t>
            </w:r>
            <w:r>
              <w:rPr>
                <w:iCs/>
                <w:sz w:val="24"/>
                <w:szCs w:val="24"/>
                <w:lang w:eastAsia="ru-RU"/>
              </w:rPr>
              <w:t>«ПХТТ»</w:t>
            </w:r>
          </w:p>
          <w:tbl>
            <w:tblPr>
              <w:tblpPr w:leftFromText="180" w:rightFromText="180" w:vertAnchor="text" w:tblpX="2271" w:tblpY="1"/>
              <w:tblOverlap w:val="never"/>
              <w:tblW w:w="5245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560"/>
              <w:gridCol w:w="346"/>
              <w:gridCol w:w="3339"/>
            </w:tblGrid>
            <w:tr w:rsidR="00A11472" w:rsidRPr="001A48BF" w:rsidTr="0008552B">
              <w:trPr>
                <w:cantSplit/>
                <w:trHeight w:val="419"/>
              </w:trPr>
              <w:tc>
                <w:tcPr>
                  <w:tcW w:w="156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1472" w:rsidRPr="001A48BF" w:rsidRDefault="00A11472" w:rsidP="0008552B">
                  <w:pPr>
                    <w:autoSpaceDE w:val="0"/>
                    <w:autoSpaceDN w:val="0"/>
                    <w:ind w:left="256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11472" w:rsidRPr="001A48BF" w:rsidRDefault="00A11472" w:rsidP="0008552B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11472" w:rsidRPr="001A48BF" w:rsidRDefault="00A11472" w:rsidP="0008552B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20"/>
                      <w:szCs w:val="20"/>
                      <w:lang w:eastAsia="ru-RU"/>
                    </w:rPr>
                  </w:pPr>
                  <w:r>
                    <w:rPr>
                      <w:iCs/>
                      <w:sz w:val="24"/>
                      <w:szCs w:val="24"/>
                      <w:lang w:eastAsia="ru-RU"/>
                    </w:rPr>
                    <w:t>С.Л. Панченко</w:t>
                  </w:r>
                </w:p>
              </w:tc>
            </w:tr>
            <w:tr w:rsidR="00A11472" w:rsidRPr="001A48BF" w:rsidTr="0008552B">
              <w:trPr>
                <w:cantSplit/>
              </w:trPr>
              <w:tc>
                <w:tcPr>
                  <w:tcW w:w="156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11472" w:rsidRPr="001A48BF" w:rsidRDefault="00A11472" w:rsidP="0008552B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16"/>
                      <w:szCs w:val="16"/>
                      <w:lang w:eastAsia="ru-RU"/>
                    </w:rPr>
                  </w:pPr>
                  <w:r w:rsidRPr="001A48BF">
                    <w:rPr>
                      <w:rFonts w:eastAsia="SimSu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11472" w:rsidRPr="001A48BF" w:rsidRDefault="00A11472" w:rsidP="0008552B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9" w:type="dxa"/>
                  <w:tcBorders>
                    <w:left w:val="nil"/>
                    <w:right w:val="nil"/>
                  </w:tcBorders>
                  <w:vAlign w:val="bottom"/>
                </w:tcPr>
                <w:p w:rsidR="00A11472" w:rsidRPr="001A48BF" w:rsidRDefault="00A11472" w:rsidP="0008552B">
                  <w:pPr>
                    <w:autoSpaceDE w:val="0"/>
                    <w:autoSpaceDN w:val="0"/>
                    <w:jc w:val="center"/>
                    <w:rPr>
                      <w:rFonts w:eastAsia="SimSun"/>
                      <w:sz w:val="16"/>
                      <w:szCs w:val="16"/>
                      <w:lang w:eastAsia="ru-RU"/>
                    </w:rPr>
                  </w:pPr>
                  <w:r w:rsidRPr="001A48BF">
                    <w:rPr>
                      <w:rFonts w:eastAsia="SimSu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11472" w:rsidRPr="0064663A" w:rsidRDefault="00A11472" w:rsidP="0008552B">
            <w:pPr>
              <w:jc w:val="both"/>
              <w:rPr>
                <w:sz w:val="24"/>
                <w:szCs w:val="24"/>
              </w:rPr>
            </w:pPr>
          </w:p>
        </w:tc>
      </w:tr>
    </w:tbl>
    <w:p w:rsidR="00A11472" w:rsidRPr="00BB50BA" w:rsidRDefault="00A11472" w:rsidP="00A11472">
      <w:pPr>
        <w:rPr>
          <w:sz w:val="24"/>
          <w:szCs w:val="24"/>
        </w:rPr>
      </w:pPr>
    </w:p>
    <w:p w:rsidR="00A11472" w:rsidRPr="00BB50BA" w:rsidRDefault="00A11472" w:rsidP="00A11472">
      <w:pPr>
        <w:rPr>
          <w:sz w:val="24"/>
          <w:szCs w:val="24"/>
        </w:rPr>
      </w:pPr>
    </w:p>
    <w:p w:rsidR="00A11472" w:rsidRPr="00BB50BA" w:rsidRDefault="00A11472" w:rsidP="00A11472">
      <w:pPr>
        <w:rPr>
          <w:sz w:val="24"/>
          <w:szCs w:val="24"/>
        </w:rPr>
      </w:pPr>
    </w:p>
    <w:p w:rsidR="00A11472" w:rsidRDefault="00A11472" w:rsidP="00A11472">
      <w:pPr>
        <w:rPr>
          <w:sz w:val="26"/>
          <w:szCs w:val="26"/>
        </w:rPr>
      </w:pPr>
    </w:p>
    <w:p w:rsidR="00A11472" w:rsidRDefault="00A11472" w:rsidP="00A11472">
      <w:pPr>
        <w:rPr>
          <w:sz w:val="26"/>
          <w:szCs w:val="26"/>
        </w:rPr>
      </w:pPr>
    </w:p>
    <w:p w:rsidR="00097398" w:rsidRPr="00BB50BA" w:rsidRDefault="00097398" w:rsidP="00A517F4">
      <w:pPr>
        <w:jc w:val="both"/>
        <w:rPr>
          <w:sz w:val="24"/>
          <w:szCs w:val="24"/>
        </w:rPr>
      </w:pPr>
    </w:p>
    <w:sectPr w:rsidR="00097398" w:rsidRPr="00BB50BA" w:rsidSect="00757F04">
      <w:footerReference w:type="default" r:id="rId8"/>
      <w:pgSz w:w="11906" w:h="16838" w:code="9"/>
      <w:pgMar w:top="567" w:right="851" w:bottom="284" w:left="1134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91" w:rsidRDefault="003A5A91">
      <w:r>
        <w:separator/>
      </w:r>
    </w:p>
  </w:endnote>
  <w:endnote w:type="continuationSeparator" w:id="1">
    <w:p w:rsidR="003A5A91" w:rsidRDefault="003A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53" w:rsidRDefault="002B2794">
    <w:pPr>
      <w:pStyle w:val="ab"/>
      <w:rPr>
        <w:i/>
        <w:sz w:val="20"/>
        <w:szCs w:val="20"/>
      </w:rPr>
    </w:pPr>
    <w:r w:rsidRPr="002B279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7pt;height:13.4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Sb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" stroked="f">
          <v:fill opacity="0"/>
          <v:textbox inset="0,0,0,0">
            <w:txbxContent>
              <w:p w:rsidR="00464853" w:rsidRDefault="002B2794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 w:rsidR="00464853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11472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91" w:rsidRDefault="003A5A91">
      <w:r>
        <w:separator/>
      </w:r>
    </w:p>
  </w:footnote>
  <w:footnote w:type="continuationSeparator" w:id="1">
    <w:p w:rsidR="003A5A91" w:rsidRDefault="003A5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E3214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21196"/>
    <w:multiLevelType w:val="hybridMultilevel"/>
    <w:tmpl w:val="D31A3E1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9110141"/>
    <w:multiLevelType w:val="hybridMultilevel"/>
    <w:tmpl w:val="89D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133B6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5">
    <w:nsid w:val="3ED365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5B366930"/>
    <w:multiLevelType w:val="hybridMultilevel"/>
    <w:tmpl w:val="666E173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6E241A1E"/>
    <w:multiLevelType w:val="singleLevel"/>
    <w:tmpl w:val="0BAABCF6"/>
    <w:lvl w:ilvl="0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</w:lvl>
  </w:abstractNum>
  <w:abstractNum w:abstractNumId="8">
    <w:nsid w:val="787562C1"/>
    <w:multiLevelType w:val="multilevel"/>
    <w:tmpl w:val="5AACF232"/>
    <w:lvl w:ilvl="0">
      <w:start w:val="1"/>
      <w:numFmt w:val="decimal"/>
      <w:pStyle w:val="--1"/>
      <w:lvlText w:val="%1."/>
      <w:lvlJc w:val="left"/>
      <w:pPr>
        <w:tabs>
          <w:tab w:val="num" w:pos="928"/>
        </w:tabs>
        <w:ind w:left="568" w:firstLine="0"/>
      </w:pPr>
    </w:lvl>
    <w:lvl w:ilvl="1">
      <w:start w:val="1"/>
      <w:numFmt w:val="decimal"/>
      <w:pStyle w:val="--2"/>
      <w:lvlText w:val="%1.%2."/>
      <w:lvlJc w:val="left"/>
      <w:pPr>
        <w:tabs>
          <w:tab w:val="num" w:pos="1288"/>
        </w:tabs>
        <w:ind w:left="568" w:firstLine="0"/>
      </w:pPr>
    </w:lvl>
    <w:lvl w:ilvl="2">
      <w:start w:val="1"/>
      <w:numFmt w:val="decimal"/>
      <w:pStyle w:val="--3"/>
      <w:suff w:val="space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568" w:firstLine="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568" w:firstLine="0"/>
      </w:pPr>
    </w:lvl>
    <w:lvl w:ilvl="5">
      <w:start w:val="1"/>
      <w:numFmt w:val="decimal"/>
      <w:lvlText w:val="%1.%2.%3.%4.%5.%6"/>
      <w:lvlJc w:val="left"/>
      <w:pPr>
        <w:tabs>
          <w:tab w:val="num" w:pos="2008"/>
        </w:tabs>
        <w:ind w:left="568" w:firstLine="0"/>
      </w:pPr>
    </w:lvl>
    <w:lvl w:ilvl="6">
      <w:start w:val="1"/>
      <w:numFmt w:val="decimal"/>
      <w:lvlText w:val="%1.%2.%3.%4.%5..%6.%7"/>
      <w:lvlJc w:val="left"/>
      <w:pPr>
        <w:tabs>
          <w:tab w:val="num" w:pos="568"/>
        </w:tabs>
        <w:ind w:left="568" w:firstLine="0"/>
      </w:pPr>
    </w:lvl>
    <w:lvl w:ilvl="7">
      <w:start w:val="1"/>
      <w:numFmt w:val="decimal"/>
      <w:lvlText w:val="%1.%2.%3.%4.%5..%6.%7.%8"/>
      <w:lvlJc w:val="left"/>
      <w:pPr>
        <w:tabs>
          <w:tab w:val="num" w:pos="568"/>
        </w:tabs>
        <w:ind w:left="568" w:firstLine="0"/>
      </w:pPr>
    </w:lvl>
    <w:lvl w:ilvl="8">
      <w:start w:val="1"/>
      <w:numFmt w:val="decimal"/>
      <w:lvlText w:val="%1.%2.%3.%4.%5..%6.%7.%8.%9"/>
      <w:lvlJc w:val="left"/>
      <w:pPr>
        <w:tabs>
          <w:tab w:val="num" w:pos="568"/>
        </w:tabs>
        <w:ind w:left="568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stylePaneFormatFilter w:val="000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7A0D"/>
    <w:rsid w:val="00007428"/>
    <w:rsid w:val="0003743E"/>
    <w:rsid w:val="00050A37"/>
    <w:rsid w:val="000555CB"/>
    <w:rsid w:val="00057B96"/>
    <w:rsid w:val="000676B4"/>
    <w:rsid w:val="0007472B"/>
    <w:rsid w:val="00076344"/>
    <w:rsid w:val="0007783C"/>
    <w:rsid w:val="000879F6"/>
    <w:rsid w:val="000929F1"/>
    <w:rsid w:val="000942F1"/>
    <w:rsid w:val="00097398"/>
    <w:rsid w:val="000B6DD7"/>
    <w:rsid w:val="000D2CCE"/>
    <w:rsid w:val="000D3B3F"/>
    <w:rsid w:val="000E5A96"/>
    <w:rsid w:val="000F1DBB"/>
    <w:rsid w:val="001072DD"/>
    <w:rsid w:val="00115FEB"/>
    <w:rsid w:val="001179B8"/>
    <w:rsid w:val="001271F1"/>
    <w:rsid w:val="00137256"/>
    <w:rsid w:val="001401AE"/>
    <w:rsid w:val="00146DBF"/>
    <w:rsid w:val="00156916"/>
    <w:rsid w:val="001623BE"/>
    <w:rsid w:val="00164FE1"/>
    <w:rsid w:val="001671B2"/>
    <w:rsid w:val="00176233"/>
    <w:rsid w:val="001A2B4F"/>
    <w:rsid w:val="001B0140"/>
    <w:rsid w:val="001B048E"/>
    <w:rsid w:val="001B3681"/>
    <w:rsid w:val="001B78E7"/>
    <w:rsid w:val="00203D08"/>
    <w:rsid w:val="002367C4"/>
    <w:rsid w:val="002416BF"/>
    <w:rsid w:val="00243DED"/>
    <w:rsid w:val="00244471"/>
    <w:rsid w:val="002513C4"/>
    <w:rsid w:val="002563B9"/>
    <w:rsid w:val="002667D9"/>
    <w:rsid w:val="0027091A"/>
    <w:rsid w:val="00273E06"/>
    <w:rsid w:val="00284A90"/>
    <w:rsid w:val="00294509"/>
    <w:rsid w:val="002A556B"/>
    <w:rsid w:val="002A74A4"/>
    <w:rsid w:val="002B2794"/>
    <w:rsid w:val="002B294F"/>
    <w:rsid w:val="002B2A52"/>
    <w:rsid w:val="002B5A7D"/>
    <w:rsid w:val="002B7328"/>
    <w:rsid w:val="002B7611"/>
    <w:rsid w:val="002C697E"/>
    <w:rsid w:val="002C6E95"/>
    <w:rsid w:val="002D214F"/>
    <w:rsid w:val="002D33A1"/>
    <w:rsid w:val="002D6855"/>
    <w:rsid w:val="002E1069"/>
    <w:rsid w:val="002F1D61"/>
    <w:rsid w:val="002F51F2"/>
    <w:rsid w:val="00324302"/>
    <w:rsid w:val="003310F0"/>
    <w:rsid w:val="00331E5B"/>
    <w:rsid w:val="0035141B"/>
    <w:rsid w:val="003516C3"/>
    <w:rsid w:val="00362810"/>
    <w:rsid w:val="0037120A"/>
    <w:rsid w:val="003A5A91"/>
    <w:rsid w:val="003A6F24"/>
    <w:rsid w:val="003C6AA1"/>
    <w:rsid w:val="003C7CDA"/>
    <w:rsid w:val="003D19F1"/>
    <w:rsid w:val="003D6196"/>
    <w:rsid w:val="003D6A50"/>
    <w:rsid w:val="003E2FAF"/>
    <w:rsid w:val="003F2DB4"/>
    <w:rsid w:val="004034FF"/>
    <w:rsid w:val="00403C12"/>
    <w:rsid w:val="00406B6E"/>
    <w:rsid w:val="00421B08"/>
    <w:rsid w:val="0043146D"/>
    <w:rsid w:val="00435112"/>
    <w:rsid w:val="0043543D"/>
    <w:rsid w:val="004400D5"/>
    <w:rsid w:val="00440EAB"/>
    <w:rsid w:val="00464853"/>
    <w:rsid w:val="0046584B"/>
    <w:rsid w:val="00465BBF"/>
    <w:rsid w:val="00466D42"/>
    <w:rsid w:val="00475658"/>
    <w:rsid w:val="0049156B"/>
    <w:rsid w:val="00491CE9"/>
    <w:rsid w:val="00493DDC"/>
    <w:rsid w:val="004A191A"/>
    <w:rsid w:val="004A5CFF"/>
    <w:rsid w:val="004D1AFD"/>
    <w:rsid w:val="004D53BA"/>
    <w:rsid w:val="004E4609"/>
    <w:rsid w:val="004E79B6"/>
    <w:rsid w:val="004F1F25"/>
    <w:rsid w:val="004F5D7C"/>
    <w:rsid w:val="00503040"/>
    <w:rsid w:val="005064A9"/>
    <w:rsid w:val="005409E3"/>
    <w:rsid w:val="00544238"/>
    <w:rsid w:val="00560491"/>
    <w:rsid w:val="00587D2F"/>
    <w:rsid w:val="005A68BE"/>
    <w:rsid w:val="005C7521"/>
    <w:rsid w:val="005E3B40"/>
    <w:rsid w:val="005F000C"/>
    <w:rsid w:val="006063AF"/>
    <w:rsid w:val="00610494"/>
    <w:rsid w:val="00625527"/>
    <w:rsid w:val="00636CC0"/>
    <w:rsid w:val="006433E8"/>
    <w:rsid w:val="00656270"/>
    <w:rsid w:val="00672FFF"/>
    <w:rsid w:val="00673448"/>
    <w:rsid w:val="00677F43"/>
    <w:rsid w:val="00683497"/>
    <w:rsid w:val="00686F72"/>
    <w:rsid w:val="00690EC2"/>
    <w:rsid w:val="006964F1"/>
    <w:rsid w:val="006A0B29"/>
    <w:rsid w:val="006A322A"/>
    <w:rsid w:val="006A3B62"/>
    <w:rsid w:val="006A4AF8"/>
    <w:rsid w:val="006B7432"/>
    <w:rsid w:val="006C49DC"/>
    <w:rsid w:val="006C5C9C"/>
    <w:rsid w:val="006D3852"/>
    <w:rsid w:val="00713BAA"/>
    <w:rsid w:val="00733E9C"/>
    <w:rsid w:val="00733EA7"/>
    <w:rsid w:val="00736525"/>
    <w:rsid w:val="00754343"/>
    <w:rsid w:val="0075641B"/>
    <w:rsid w:val="00757F04"/>
    <w:rsid w:val="00784C4B"/>
    <w:rsid w:val="00784E7F"/>
    <w:rsid w:val="00795E9C"/>
    <w:rsid w:val="007A3DA1"/>
    <w:rsid w:val="007B393D"/>
    <w:rsid w:val="007C5A82"/>
    <w:rsid w:val="007F1F57"/>
    <w:rsid w:val="00800544"/>
    <w:rsid w:val="0081113B"/>
    <w:rsid w:val="00826176"/>
    <w:rsid w:val="00830914"/>
    <w:rsid w:val="0083415D"/>
    <w:rsid w:val="00840432"/>
    <w:rsid w:val="00844DF7"/>
    <w:rsid w:val="008A23D1"/>
    <w:rsid w:val="008A4D7E"/>
    <w:rsid w:val="008B1892"/>
    <w:rsid w:val="008B2288"/>
    <w:rsid w:val="008B70F5"/>
    <w:rsid w:val="008D6ACE"/>
    <w:rsid w:val="008E5018"/>
    <w:rsid w:val="008E6ADF"/>
    <w:rsid w:val="009032BA"/>
    <w:rsid w:val="0090724F"/>
    <w:rsid w:val="00907ABC"/>
    <w:rsid w:val="009161A8"/>
    <w:rsid w:val="00916C01"/>
    <w:rsid w:val="00917DBA"/>
    <w:rsid w:val="00917F57"/>
    <w:rsid w:val="00920796"/>
    <w:rsid w:val="009217A4"/>
    <w:rsid w:val="00924D80"/>
    <w:rsid w:val="00927699"/>
    <w:rsid w:val="00930A44"/>
    <w:rsid w:val="00953224"/>
    <w:rsid w:val="009572F1"/>
    <w:rsid w:val="0096270D"/>
    <w:rsid w:val="0096632B"/>
    <w:rsid w:val="00980CD8"/>
    <w:rsid w:val="00997909"/>
    <w:rsid w:val="009A367A"/>
    <w:rsid w:val="009B4FD9"/>
    <w:rsid w:val="009F02B6"/>
    <w:rsid w:val="00A044B1"/>
    <w:rsid w:val="00A11472"/>
    <w:rsid w:val="00A13E15"/>
    <w:rsid w:val="00A168C7"/>
    <w:rsid w:val="00A45606"/>
    <w:rsid w:val="00A46E48"/>
    <w:rsid w:val="00A51129"/>
    <w:rsid w:val="00A517F4"/>
    <w:rsid w:val="00A55544"/>
    <w:rsid w:val="00A65AC1"/>
    <w:rsid w:val="00A72541"/>
    <w:rsid w:val="00A955B8"/>
    <w:rsid w:val="00AB61C0"/>
    <w:rsid w:val="00AC4EA4"/>
    <w:rsid w:val="00AF0DD6"/>
    <w:rsid w:val="00AF18EE"/>
    <w:rsid w:val="00AF7308"/>
    <w:rsid w:val="00B16116"/>
    <w:rsid w:val="00B1720D"/>
    <w:rsid w:val="00B17ED1"/>
    <w:rsid w:val="00B20E74"/>
    <w:rsid w:val="00B2618A"/>
    <w:rsid w:val="00B376A7"/>
    <w:rsid w:val="00B37EF7"/>
    <w:rsid w:val="00B56615"/>
    <w:rsid w:val="00B836D5"/>
    <w:rsid w:val="00B91CD4"/>
    <w:rsid w:val="00B968BC"/>
    <w:rsid w:val="00BA00CB"/>
    <w:rsid w:val="00BA1607"/>
    <w:rsid w:val="00BB0E77"/>
    <w:rsid w:val="00BB1769"/>
    <w:rsid w:val="00BB50BA"/>
    <w:rsid w:val="00BC6DF1"/>
    <w:rsid w:val="00C00B92"/>
    <w:rsid w:val="00C00BB9"/>
    <w:rsid w:val="00C00CC9"/>
    <w:rsid w:val="00C15671"/>
    <w:rsid w:val="00C308D0"/>
    <w:rsid w:val="00C310D7"/>
    <w:rsid w:val="00C34AA1"/>
    <w:rsid w:val="00C62451"/>
    <w:rsid w:val="00C65CC1"/>
    <w:rsid w:val="00C82A8B"/>
    <w:rsid w:val="00C91348"/>
    <w:rsid w:val="00C91AEF"/>
    <w:rsid w:val="00C92759"/>
    <w:rsid w:val="00CB2CA0"/>
    <w:rsid w:val="00CC492E"/>
    <w:rsid w:val="00CD3C9C"/>
    <w:rsid w:val="00CE0D77"/>
    <w:rsid w:val="00CE7B14"/>
    <w:rsid w:val="00D268B1"/>
    <w:rsid w:val="00D274EE"/>
    <w:rsid w:val="00D33DF9"/>
    <w:rsid w:val="00D403E4"/>
    <w:rsid w:val="00D40BF3"/>
    <w:rsid w:val="00D95374"/>
    <w:rsid w:val="00D97287"/>
    <w:rsid w:val="00DA0307"/>
    <w:rsid w:val="00DB4665"/>
    <w:rsid w:val="00DB63D9"/>
    <w:rsid w:val="00DB7A0D"/>
    <w:rsid w:val="00DC6783"/>
    <w:rsid w:val="00DD6734"/>
    <w:rsid w:val="00DF5CAB"/>
    <w:rsid w:val="00E121C6"/>
    <w:rsid w:val="00E12AC4"/>
    <w:rsid w:val="00E54C1C"/>
    <w:rsid w:val="00E556F0"/>
    <w:rsid w:val="00E56E20"/>
    <w:rsid w:val="00E57E2B"/>
    <w:rsid w:val="00E64A79"/>
    <w:rsid w:val="00E66CA7"/>
    <w:rsid w:val="00E66E61"/>
    <w:rsid w:val="00E74365"/>
    <w:rsid w:val="00EB2BD5"/>
    <w:rsid w:val="00EC43DF"/>
    <w:rsid w:val="00EC50E5"/>
    <w:rsid w:val="00EE3B1B"/>
    <w:rsid w:val="00EE4D17"/>
    <w:rsid w:val="00EF1C01"/>
    <w:rsid w:val="00EF202E"/>
    <w:rsid w:val="00F049D3"/>
    <w:rsid w:val="00F07C51"/>
    <w:rsid w:val="00F329DE"/>
    <w:rsid w:val="00F3673B"/>
    <w:rsid w:val="00F42DAA"/>
    <w:rsid w:val="00F559E7"/>
    <w:rsid w:val="00F57FDC"/>
    <w:rsid w:val="00F61E82"/>
    <w:rsid w:val="00F67CC4"/>
    <w:rsid w:val="00F80E1C"/>
    <w:rsid w:val="00F80FAE"/>
    <w:rsid w:val="00F86CAC"/>
    <w:rsid w:val="00F95C4E"/>
    <w:rsid w:val="00FA3029"/>
    <w:rsid w:val="00FB350E"/>
    <w:rsid w:val="00FB5A51"/>
    <w:rsid w:val="00FB6EEC"/>
    <w:rsid w:val="00FC25AB"/>
    <w:rsid w:val="00FE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77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locked/>
    <w:rsid w:val="002A7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B0E77"/>
  </w:style>
  <w:style w:type="character" w:customStyle="1" w:styleId="WW-Absatz-Standardschriftart">
    <w:name w:val="WW-Absatz-Standardschriftart"/>
    <w:uiPriority w:val="99"/>
    <w:rsid w:val="00BB0E77"/>
  </w:style>
  <w:style w:type="character" w:customStyle="1" w:styleId="WW-Absatz-Standardschriftart1">
    <w:name w:val="WW-Absatz-Standardschriftart1"/>
    <w:uiPriority w:val="99"/>
    <w:rsid w:val="00BB0E77"/>
  </w:style>
  <w:style w:type="character" w:customStyle="1" w:styleId="WW-Absatz-Standardschriftart11">
    <w:name w:val="WW-Absatz-Standardschriftart11"/>
    <w:uiPriority w:val="99"/>
    <w:rsid w:val="00BB0E77"/>
  </w:style>
  <w:style w:type="character" w:customStyle="1" w:styleId="WW-Absatz-Standardschriftart111">
    <w:name w:val="WW-Absatz-Standardschriftart111"/>
    <w:uiPriority w:val="99"/>
    <w:rsid w:val="00BB0E77"/>
  </w:style>
  <w:style w:type="character" w:customStyle="1" w:styleId="WW-Absatz-Standardschriftart1111">
    <w:name w:val="WW-Absatz-Standardschriftart1111"/>
    <w:uiPriority w:val="99"/>
    <w:rsid w:val="00BB0E77"/>
  </w:style>
  <w:style w:type="character" w:customStyle="1" w:styleId="WW8Num1z1">
    <w:name w:val="WW8Num1z1"/>
    <w:uiPriority w:val="99"/>
    <w:rsid w:val="00BB0E77"/>
  </w:style>
  <w:style w:type="character" w:customStyle="1" w:styleId="WW8Num8z0">
    <w:name w:val="WW8Num8z0"/>
    <w:uiPriority w:val="99"/>
    <w:rsid w:val="00BB0E77"/>
  </w:style>
  <w:style w:type="character" w:customStyle="1" w:styleId="11">
    <w:name w:val="Основной шрифт абзаца1"/>
    <w:uiPriority w:val="99"/>
    <w:rsid w:val="00BB0E77"/>
  </w:style>
  <w:style w:type="character" w:styleId="a3">
    <w:name w:val="Hyperlink"/>
    <w:basedOn w:val="a0"/>
    <w:uiPriority w:val="99"/>
    <w:rsid w:val="00BB0E77"/>
    <w:rPr>
      <w:rFonts w:cs="Times New Roman"/>
      <w:color w:val="0000FF"/>
      <w:u w:val="single"/>
    </w:rPr>
  </w:style>
  <w:style w:type="character" w:styleId="a4">
    <w:name w:val="page number"/>
    <w:basedOn w:val="11"/>
    <w:uiPriority w:val="99"/>
    <w:rsid w:val="00BB0E77"/>
    <w:rPr>
      <w:rFonts w:cs="Times New Roman"/>
    </w:rPr>
  </w:style>
  <w:style w:type="character" w:customStyle="1" w:styleId="4Batang">
    <w:name w:val="Основной текст (4) + Batang"/>
    <w:aliases w:val="8 pt"/>
    <w:uiPriority w:val="99"/>
    <w:rsid w:val="00BB0E77"/>
    <w:rPr>
      <w:rFonts w:ascii="Batang" w:eastAsia="Batang" w:hAnsi="Batang"/>
      <w:sz w:val="16"/>
      <w:shd w:val="clear" w:color="auto" w:fill="FFFFFF"/>
    </w:rPr>
  </w:style>
  <w:style w:type="character" w:customStyle="1" w:styleId="4">
    <w:name w:val="Основной текст (4)_"/>
    <w:uiPriority w:val="99"/>
    <w:rsid w:val="00BB0E77"/>
    <w:rPr>
      <w:rFonts w:ascii="Book Antiqua" w:eastAsia="Times New Roman" w:hAnsi="Book Antiqua"/>
      <w:sz w:val="18"/>
      <w:shd w:val="clear" w:color="auto" w:fill="FFFFFF"/>
    </w:rPr>
  </w:style>
  <w:style w:type="character" w:styleId="a5">
    <w:name w:val="Emphasis"/>
    <w:basedOn w:val="a0"/>
    <w:uiPriority w:val="99"/>
    <w:qFormat/>
    <w:rsid w:val="00BB0E77"/>
    <w:rPr>
      <w:rFonts w:ascii="Times New Roman" w:hAnsi="Times New Roman" w:cs="Times New Roman"/>
      <w:i/>
    </w:rPr>
  </w:style>
  <w:style w:type="character" w:customStyle="1" w:styleId="a6">
    <w:name w:val="Основной текст Знак"/>
    <w:basedOn w:val="11"/>
    <w:uiPriority w:val="99"/>
    <w:rsid w:val="00BB0E77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BB0E77"/>
    <w:pPr>
      <w:keepNext/>
      <w:spacing w:before="240" w:after="120"/>
    </w:pPr>
    <w:rPr>
      <w:rFonts w:ascii="Liberation Sans" w:eastAsia="WenQuanYi Micro Hei" w:hAnsi="Liberation Sans" w:cs="Lohit Hindi"/>
    </w:rPr>
  </w:style>
  <w:style w:type="paragraph" w:styleId="a8">
    <w:name w:val="Body Text"/>
    <w:basedOn w:val="a"/>
    <w:link w:val="12"/>
    <w:uiPriority w:val="99"/>
    <w:rsid w:val="00BB0E77"/>
    <w:pPr>
      <w:jc w:val="both"/>
    </w:pPr>
    <w:rPr>
      <w:sz w:val="20"/>
      <w:szCs w:val="20"/>
    </w:rPr>
  </w:style>
  <w:style w:type="character" w:customStyle="1" w:styleId="12">
    <w:name w:val="Основной текст Знак1"/>
    <w:basedOn w:val="a0"/>
    <w:link w:val="a8"/>
    <w:uiPriority w:val="99"/>
    <w:semiHidden/>
    <w:rsid w:val="002F7208"/>
    <w:rPr>
      <w:sz w:val="28"/>
      <w:szCs w:val="28"/>
      <w:lang w:eastAsia="zh-CN"/>
    </w:rPr>
  </w:style>
  <w:style w:type="paragraph" w:styleId="a9">
    <w:name w:val="List"/>
    <w:basedOn w:val="a8"/>
    <w:uiPriority w:val="99"/>
    <w:rsid w:val="00BB0E77"/>
    <w:rPr>
      <w:rFonts w:cs="Lohit Hindi"/>
    </w:rPr>
  </w:style>
  <w:style w:type="paragraph" w:styleId="aa">
    <w:name w:val="caption"/>
    <w:basedOn w:val="a"/>
    <w:uiPriority w:val="99"/>
    <w:qFormat/>
    <w:rsid w:val="00BB0E7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B0E77"/>
    <w:pPr>
      <w:suppressLineNumbers/>
    </w:pPr>
    <w:rPr>
      <w:rFonts w:cs="Lohit Hindi"/>
    </w:rPr>
  </w:style>
  <w:style w:type="paragraph" w:styleId="ab">
    <w:name w:val="footer"/>
    <w:basedOn w:val="a"/>
    <w:link w:val="ac"/>
    <w:uiPriority w:val="99"/>
    <w:rsid w:val="00BB0E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F7208"/>
    <w:rPr>
      <w:sz w:val="28"/>
      <w:szCs w:val="28"/>
      <w:lang w:eastAsia="zh-CN"/>
    </w:rPr>
  </w:style>
  <w:style w:type="paragraph" w:styleId="ad">
    <w:name w:val="header"/>
    <w:basedOn w:val="a"/>
    <w:link w:val="ae"/>
    <w:uiPriority w:val="99"/>
    <w:rsid w:val="00BB0E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7208"/>
    <w:rPr>
      <w:sz w:val="28"/>
      <w:szCs w:val="28"/>
      <w:lang w:eastAsia="zh-CN"/>
    </w:rPr>
  </w:style>
  <w:style w:type="paragraph" w:customStyle="1" w:styleId="ConsPlusNormal">
    <w:name w:val="ConsPlusNormal"/>
    <w:rsid w:val="00BB0E7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B0E77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BB0E7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40">
    <w:name w:val="Основной текст (4)"/>
    <w:basedOn w:val="a"/>
    <w:uiPriority w:val="99"/>
    <w:rsid w:val="00BB0E77"/>
    <w:pPr>
      <w:shd w:val="clear" w:color="auto" w:fill="FFFFFF"/>
      <w:spacing w:before="180" w:line="240" w:lineRule="exact"/>
      <w:jc w:val="both"/>
    </w:pPr>
    <w:rPr>
      <w:rFonts w:ascii="Book Antiqua" w:hAnsi="Book Antiqua" w:cs="Book Antiqua"/>
      <w:sz w:val="18"/>
      <w:szCs w:val="18"/>
    </w:rPr>
  </w:style>
  <w:style w:type="paragraph" w:styleId="af">
    <w:name w:val="List Paragraph"/>
    <w:basedOn w:val="a"/>
    <w:uiPriority w:val="99"/>
    <w:qFormat/>
    <w:rsid w:val="00BB0E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uiPriority w:val="99"/>
    <w:rsid w:val="00BB0E77"/>
    <w:pPr>
      <w:suppressLineNumbers/>
    </w:pPr>
  </w:style>
  <w:style w:type="paragraph" w:customStyle="1" w:styleId="af1">
    <w:name w:val="Заголовок таблицы"/>
    <w:basedOn w:val="af0"/>
    <w:uiPriority w:val="99"/>
    <w:rsid w:val="00BB0E77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uiPriority w:val="99"/>
    <w:rsid w:val="00BB0E77"/>
  </w:style>
  <w:style w:type="table" w:styleId="af3">
    <w:name w:val="Table Grid"/>
    <w:basedOn w:val="a1"/>
    <w:uiPriority w:val="99"/>
    <w:rsid w:val="00DF5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115FEB"/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15FEB"/>
    <w:rPr>
      <w:rFonts w:ascii="Segoe UI" w:hAnsi="Segoe UI"/>
      <w:sz w:val="18"/>
      <w:lang w:eastAsia="zh-CN"/>
    </w:rPr>
  </w:style>
  <w:style w:type="paragraph" w:customStyle="1" w:styleId="--1">
    <w:name w:val="ТФД-Заголовок-1"/>
    <w:basedOn w:val="1"/>
    <w:next w:val="a"/>
    <w:autoRedefine/>
    <w:rsid w:val="002A74A4"/>
    <w:pPr>
      <w:keepNext w:val="0"/>
      <w:keepLines w:val="0"/>
      <w:widowControl w:val="0"/>
      <w:numPr>
        <w:numId w:val="8"/>
      </w:numPr>
      <w:suppressLineNumbers/>
      <w:autoSpaceDE w:val="0"/>
      <w:autoSpaceDN w:val="0"/>
      <w:spacing w:before="60" w:after="60"/>
      <w:ind w:left="0"/>
      <w:jc w:val="center"/>
      <w:outlineLvl w:val="9"/>
    </w:pPr>
    <w:rPr>
      <w:rFonts w:ascii="Times New Roman" w:eastAsia="Times New Roman" w:hAnsi="Times New Roman" w:cs="Times New Roman"/>
      <w:caps/>
      <w:color w:val="auto"/>
      <w:kern w:val="28"/>
      <w:sz w:val="20"/>
      <w:lang w:eastAsia="ru-RU"/>
    </w:rPr>
  </w:style>
  <w:style w:type="paragraph" w:customStyle="1" w:styleId="--2">
    <w:name w:val="ТФД-Заголовок-2"/>
    <w:basedOn w:val="a"/>
    <w:rsid w:val="002A74A4"/>
    <w:pPr>
      <w:widowControl w:val="0"/>
      <w:numPr>
        <w:ilvl w:val="1"/>
        <w:numId w:val="8"/>
      </w:numPr>
      <w:suppressLineNumbers/>
      <w:tabs>
        <w:tab w:val="left" w:pos="600"/>
      </w:tabs>
      <w:suppressAutoHyphens w:val="0"/>
      <w:autoSpaceDE w:val="0"/>
      <w:autoSpaceDN w:val="0"/>
      <w:jc w:val="both"/>
    </w:pPr>
    <w:rPr>
      <w:bCs/>
      <w:kern w:val="24"/>
      <w:sz w:val="20"/>
      <w:szCs w:val="24"/>
      <w:lang w:val="en-US" w:eastAsia="ru-RU"/>
    </w:rPr>
  </w:style>
  <w:style w:type="paragraph" w:customStyle="1" w:styleId="--3">
    <w:name w:val="ТФД-Заголовок-3"/>
    <w:basedOn w:val="--2"/>
    <w:rsid w:val="002A74A4"/>
    <w:pPr>
      <w:numPr>
        <w:ilvl w:val="2"/>
      </w:numPr>
      <w:tabs>
        <w:tab w:val="num" w:pos="1288"/>
      </w:tabs>
    </w:pPr>
  </w:style>
  <w:style w:type="character" w:customStyle="1" w:styleId="10">
    <w:name w:val="Заголовок 1 Знак"/>
    <w:basedOn w:val="a0"/>
    <w:link w:val="1"/>
    <w:rsid w:val="002A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">
    <w:name w:val="Заголовок №3_"/>
    <w:basedOn w:val="a0"/>
    <w:link w:val="30"/>
    <w:rsid w:val="00AB61C0"/>
    <w:rPr>
      <w:rFonts w:ascii="Corbel" w:eastAsia="Corbel" w:hAnsi="Corbel" w:cs="Corbel"/>
      <w:spacing w:val="-4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61C0"/>
    <w:rPr>
      <w:b/>
      <w:bCs/>
      <w:spacing w:val="1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AB61C0"/>
    <w:pPr>
      <w:widowControl w:val="0"/>
      <w:shd w:val="clear" w:color="auto" w:fill="FFFFFF"/>
      <w:suppressAutoHyphens w:val="0"/>
      <w:spacing w:before="300" w:after="300" w:line="0" w:lineRule="atLeast"/>
      <w:outlineLvl w:val="2"/>
    </w:pPr>
    <w:rPr>
      <w:rFonts w:ascii="Corbel" w:eastAsia="Corbel" w:hAnsi="Corbel" w:cs="Corbel"/>
      <w:spacing w:val="-4"/>
      <w:sz w:val="26"/>
      <w:szCs w:val="26"/>
      <w:lang w:eastAsia="ru-RU"/>
    </w:rPr>
  </w:style>
  <w:style w:type="paragraph" w:customStyle="1" w:styleId="32">
    <w:name w:val="Основной текст (3)"/>
    <w:basedOn w:val="a"/>
    <w:link w:val="31"/>
    <w:rsid w:val="00AB61C0"/>
    <w:pPr>
      <w:widowControl w:val="0"/>
      <w:shd w:val="clear" w:color="auto" w:fill="FFFFFF"/>
      <w:suppressAutoHyphens w:val="0"/>
      <w:spacing w:before="300" w:line="274" w:lineRule="exact"/>
    </w:pPr>
    <w:rPr>
      <w:b/>
      <w:bCs/>
      <w:spacing w:val="13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"/>
    <w:rsid w:val="00AB61C0"/>
    <w:rPr>
      <w:spacing w:val="11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f6"/>
    <w:rsid w:val="00AB61C0"/>
    <w:rPr>
      <w:color w:val="000000"/>
      <w:spacing w:val="11"/>
      <w:w w:val="100"/>
      <w:position w:val="0"/>
      <w:sz w:val="19"/>
      <w:szCs w:val="19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f6"/>
    <w:rsid w:val="00AB61C0"/>
    <w:pPr>
      <w:widowControl w:val="0"/>
      <w:shd w:val="clear" w:color="auto" w:fill="FFFFFF"/>
      <w:suppressAutoHyphens w:val="0"/>
      <w:spacing w:before="480" w:line="274" w:lineRule="exact"/>
    </w:pPr>
    <w:rPr>
      <w:spacing w:val="11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77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locked/>
    <w:rsid w:val="002A7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B0E77"/>
  </w:style>
  <w:style w:type="character" w:customStyle="1" w:styleId="WW-Absatz-Standardschriftart">
    <w:name w:val="WW-Absatz-Standardschriftart"/>
    <w:uiPriority w:val="99"/>
    <w:rsid w:val="00BB0E77"/>
  </w:style>
  <w:style w:type="character" w:customStyle="1" w:styleId="WW-Absatz-Standardschriftart1">
    <w:name w:val="WW-Absatz-Standardschriftart1"/>
    <w:uiPriority w:val="99"/>
    <w:rsid w:val="00BB0E77"/>
  </w:style>
  <w:style w:type="character" w:customStyle="1" w:styleId="WW-Absatz-Standardschriftart11">
    <w:name w:val="WW-Absatz-Standardschriftart11"/>
    <w:uiPriority w:val="99"/>
    <w:rsid w:val="00BB0E77"/>
  </w:style>
  <w:style w:type="character" w:customStyle="1" w:styleId="WW-Absatz-Standardschriftart111">
    <w:name w:val="WW-Absatz-Standardschriftart111"/>
    <w:uiPriority w:val="99"/>
    <w:rsid w:val="00BB0E77"/>
  </w:style>
  <w:style w:type="character" w:customStyle="1" w:styleId="WW-Absatz-Standardschriftart1111">
    <w:name w:val="WW-Absatz-Standardschriftart1111"/>
    <w:uiPriority w:val="99"/>
    <w:rsid w:val="00BB0E77"/>
  </w:style>
  <w:style w:type="character" w:customStyle="1" w:styleId="WW8Num1z1">
    <w:name w:val="WW8Num1z1"/>
    <w:uiPriority w:val="99"/>
    <w:rsid w:val="00BB0E77"/>
  </w:style>
  <w:style w:type="character" w:customStyle="1" w:styleId="WW8Num8z0">
    <w:name w:val="WW8Num8z0"/>
    <w:uiPriority w:val="99"/>
    <w:rsid w:val="00BB0E77"/>
  </w:style>
  <w:style w:type="character" w:customStyle="1" w:styleId="11">
    <w:name w:val="Основной шрифт абзаца1"/>
    <w:uiPriority w:val="99"/>
    <w:rsid w:val="00BB0E77"/>
  </w:style>
  <w:style w:type="character" w:styleId="a3">
    <w:name w:val="Hyperlink"/>
    <w:basedOn w:val="a0"/>
    <w:uiPriority w:val="99"/>
    <w:rsid w:val="00BB0E77"/>
    <w:rPr>
      <w:rFonts w:cs="Times New Roman"/>
      <w:color w:val="0000FF"/>
      <w:u w:val="single"/>
    </w:rPr>
  </w:style>
  <w:style w:type="character" w:styleId="a4">
    <w:name w:val="page number"/>
    <w:basedOn w:val="11"/>
    <w:uiPriority w:val="99"/>
    <w:rsid w:val="00BB0E77"/>
    <w:rPr>
      <w:rFonts w:cs="Times New Roman"/>
    </w:rPr>
  </w:style>
  <w:style w:type="character" w:customStyle="1" w:styleId="4Batang">
    <w:name w:val="Основной текст (4) + Batang"/>
    <w:aliases w:val="8 pt"/>
    <w:uiPriority w:val="99"/>
    <w:rsid w:val="00BB0E77"/>
    <w:rPr>
      <w:rFonts w:ascii="Batang" w:eastAsia="Batang" w:hAnsi="Batang"/>
      <w:sz w:val="16"/>
      <w:shd w:val="clear" w:color="auto" w:fill="FFFFFF"/>
    </w:rPr>
  </w:style>
  <w:style w:type="character" w:customStyle="1" w:styleId="4">
    <w:name w:val="Основной текст (4)_"/>
    <w:uiPriority w:val="99"/>
    <w:rsid w:val="00BB0E77"/>
    <w:rPr>
      <w:rFonts w:ascii="Book Antiqua" w:eastAsia="Times New Roman" w:hAnsi="Book Antiqua"/>
      <w:sz w:val="18"/>
      <w:shd w:val="clear" w:color="auto" w:fill="FFFFFF"/>
    </w:rPr>
  </w:style>
  <w:style w:type="character" w:styleId="a5">
    <w:name w:val="Emphasis"/>
    <w:basedOn w:val="a0"/>
    <w:uiPriority w:val="99"/>
    <w:qFormat/>
    <w:rsid w:val="00BB0E77"/>
    <w:rPr>
      <w:rFonts w:ascii="Times New Roman" w:hAnsi="Times New Roman" w:cs="Times New Roman"/>
      <w:i/>
    </w:rPr>
  </w:style>
  <w:style w:type="character" w:customStyle="1" w:styleId="a6">
    <w:name w:val="Основной текст Знак"/>
    <w:basedOn w:val="11"/>
    <w:uiPriority w:val="99"/>
    <w:rsid w:val="00BB0E77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BB0E77"/>
    <w:pPr>
      <w:keepNext/>
      <w:spacing w:before="240" w:after="120"/>
    </w:pPr>
    <w:rPr>
      <w:rFonts w:ascii="Liberation Sans" w:eastAsia="WenQuanYi Micro Hei" w:hAnsi="Liberation Sans" w:cs="Lohit Hindi"/>
    </w:rPr>
  </w:style>
  <w:style w:type="paragraph" w:styleId="a8">
    <w:name w:val="Body Text"/>
    <w:basedOn w:val="a"/>
    <w:link w:val="12"/>
    <w:uiPriority w:val="99"/>
    <w:rsid w:val="00BB0E77"/>
    <w:pPr>
      <w:jc w:val="both"/>
    </w:pPr>
    <w:rPr>
      <w:sz w:val="20"/>
      <w:szCs w:val="20"/>
    </w:rPr>
  </w:style>
  <w:style w:type="character" w:customStyle="1" w:styleId="12">
    <w:name w:val="Основной текст Знак1"/>
    <w:basedOn w:val="a0"/>
    <w:link w:val="a8"/>
    <w:uiPriority w:val="99"/>
    <w:semiHidden/>
    <w:rsid w:val="002F7208"/>
    <w:rPr>
      <w:sz w:val="28"/>
      <w:szCs w:val="28"/>
      <w:lang w:eastAsia="zh-CN"/>
    </w:rPr>
  </w:style>
  <w:style w:type="paragraph" w:styleId="a9">
    <w:name w:val="List"/>
    <w:basedOn w:val="a8"/>
    <w:uiPriority w:val="99"/>
    <w:rsid w:val="00BB0E77"/>
    <w:rPr>
      <w:rFonts w:cs="Lohit Hindi"/>
    </w:rPr>
  </w:style>
  <w:style w:type="paragraph" w:styleId="aa">
    <w:name w:val="caption"/>
    <w:basedOn w:val="a"/>
    <w:uiPriority w:val="99"/>
    <w:qFormat/>
    <w:rsid w:val="00BB0E7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B0E77"/>
    <w:pPr>
      <w:suppressLineNumbers/>
    </w:pPr>
    <w:rPr>
      <w:rFonts w:cs="Lohit Hindi"/>
    </w:rPr>
  </w:style>
  <w:style w:type="paragraph" w:styleId="ab">
    <w:name w:val="footer"/>
    <w:basedOn w:val="a"/>
    <w:link w:val="ac"/>
    <w:uiPriority w:val="99"/>
    <w:rsid w:val="00BB0E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F7208"/>
    <w:rPr>
      <w:sz w:val="28"/>
      <w:szCs w:val="28"/>
      <w:lang w:eastAsia="zh-CN"/>
    </w:rPr>
  </w:style>
  <w:style w:type="paragraph" w:styleId="ad">
    <w:name w:val="header"/>
    <w:basedOn w:val="a"/>
    <w:link w:val="ae"/>
    <w:uiPriority w:val="99"/>
    <w:rsid w:val="00BB0E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7208"/>
    <w:rPr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BB0E7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B0E77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BB0E77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40">
    <w:name w:val="Основной текст (4)"/>
    <w:basedOn w:val="a"/>
    <w:uiPriority w:val="99"/>
    <w:rsid w:val="00BB0E77"/>
    <w:pPr>
      <w:shd w:val="clear" w:color="auto" w:fill="FFFFFF"/>
      <w:spacing w:before="180" w:line="240" w:lineRule="exact"/>
      <w:jc w:val="both"/>
    </w:pPr>
    <w:rPr>
      <w:rFonts w:ascii="Book Antiqua" w:hAnsi="Book Antiqua" w:cs="Book Antiqua"/>
      <w:sz w:val="18"/>
      <w:szCs w:val="18"/>
    </w:rPr>
  </w:style>
  <w:style w:type="paragraph" w:styleId="af">
    <w:name w:val="List Paragraph"/>
    <w:basedOn w:val="a"/>
    <w:uiPriority w:val="99"/>
    <w:qFormat/>
    <w:rsid w:val="00BB0E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uiPriority w:val="99"/>
    <w:rsid w:val="00BB0E77"/>
    <w:pPr>
      <w:suppressLineNumbers/>
    </w:pPr>
  </w:style>
  <w:style w:type="paragraph" w:customStyle="1" w:styleId="af1">
    <w:name w:val="Заголовок таблицы"/>
    <w:basedOn w:val="af0"/>
    <w:uiPriority w:val="99"/>
    <w:rsid w:val="00BB0E77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uiPriority w:val="99"/>
    <w:rsid w:val="00BB0E77"/>
  </w:style>
  <w:style w:type="table" w:styleId="af3">
    <w:name w:val="Table Grid"/>
    <w:basedOn w:val="a1"/>
    <w:uiPriority w:val="99"/>
    <w:rsid w:val="00DF5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115FEB"/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15FEB"/>
    <w:rPr>
      <w:rFonts w:ascii="Segoe UI" w:hAnsi="Segoe UI"/>
      <w:sz w:val="18"/>
      <w:lang w:eastAsia="zh-CN"/>
    </w:rPr>
  </w:style>
  <w:style w:type="paragraph" w:customStyle="1" w:styleId="--1">
    <w:name w:val="ТФД-Заголовок-1"/>
    <w:basedOn w:val="1"/>
    <w:next w:val="a"/>
    <w:autoRedefine/>
    <w:rsid w:val="002A74A4"/>
    <w:pPr>
      <w:keepNext w:val="0"/>
      <w:keepLines w:val="0"/>
      <w:widowControl w:val="0"/>
      <w:numPr>
        <w:numId w:val="8"/>
      </w:numPr>
      <w:suppressLineNumbers/>
      <w:autoSpaceDE w:val="0"/>
      <w:autoSpaceDN w:val="0"/>
      <w:spacing w:before="60" w:after="60"/>
      <w:ind w:left="0"/>
      <w:jc w:val="center"/>
      <w:outlineLvl w:val="9"/>
    </w:pPr>
    <w:rPr>
      <w:rFonts w:ascii="Times New Roman" w:eastAsia="Times New Roman" w:hAnsi="Times New Roman" w:cs="Times New Roman"/>
      <w:caps/>
      <w:color w:val="auto"/>
      <w:kern w:val="28"/>
      <w:sz w:val="20"/>
      <w:lang w:eastAsia="ru-RU"/>
    </w:rPr>
  </w:style>
  <w:style w:type="paragraph" w:customStyle="1" w:styleId="--2">
    <w:name w:val="ТФД-Заголовок-2"/>
    <w:basedOn w:val="a"/>
    <w:rsid w:val="002A74A4"/>
    <w:pPr>
      <w:widowControl w:val="0"/>
      <w:numPr>
        <w:ilvl w:val="1"/>
        <w:numId w:val="8"/>
      </w:numPr>
      <w:suppressLineNumbers/>
      <w:tabs>
        <w:tab w:val="left" w:pos="600"/>
      </w:tabs>
      <w:suppressAutoHyphens w:val="0"/>
      <w:autoSpaceDE w:val="0"/>
      <w:autoSpaceDN w:val="0"/>
      <w:jc w:val="both"/>
    </w:pPr>
    <w:rPr>
      <w:bCs/>
      <w:kern w:val="24"/>
      <w:sz w:val="20"/>
      <w:szCs w:val="24"/>
      <w:lang w:val="en-US" w:eastAsia="ru-RU"/>
    </w:rPr>
  </w:style>
  <w:style w:type="paragraph" w:customStyle="1" w:styleId="--3">
    <w:name w:val="ТФД-Заголовок-3"/>
    <w:basedOn w:val="--2"/>
    <w:rsid w:val="002A74A4"/>
    <w:pPr>
      <w:numPr>
        <w:ilvl w:val="2"/>
      </w:numPr>
      <w:tabs>
        <w:tab w:val="num" w:pos="1288"/>
      </w:tabs>
    </w:pPr>
  </w:style>
  <w:style w:type="character" w:customStyle="1" w:styleId="10">
    <w:name w:val="Заголовок 1 Знак"/>
    <w:basedOn w:val="a0"/>
    <w:link w:val="1"/>
    <w:rsid w:val="002A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3">
    <w:name w:val="Заголовок №3_"/>
    <w:basedOn w:val="a0"/>
    <w:link w:val="30"/>
    <w:rsid w:val="00AB61C0"/>
    <w:rPr>
      <w:rFonts w:ascii="Corbel" w:eastAsia="Corbel" w:hAnsi="Corbel" w:cs="Corbel"/>
      <w:spacing w:val="-4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61C0"/>
    <w:rPr>
      <w:b/>
      <w:bCs/>
      <w:spacing w:val="13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AB61C0"/>
    <w:pPr>
      <w:widowControl w:val="0"/>
      <w:shd w:val="clear" w:color="auto" w:fill="FFFFFF"/>
      <w:suppressAutoHyphens w:val="0"/>
      <w:spacing w:before="300" w:after="300" w:line="0" w:lineRule="atLeast"/>
      <w:outlineLvl w:val="2"/>
    </w:pPr>
    <w:rPr>
      <w:rFonts w:ascii="Corbel" w:eastAsia="Corbel" w:hAnsi="Corbel" w:cs="Corbel"/>
      <w:spacing w:val="-4"/>
      <w:sz w:val="26"/>
      <w:szCs w:val="26"/>
      <w:lang w:eastAsia="ru-RU"/>
    </w:rPr>
  </w:style>
  <w:style w:type="paragraph" w:customStyle="1" w:styleId="32">
    <w:name w:val="Основной текст (3)"/>
    <w:basedOn w:val="a"/>
    <w:link w:val="31"/>
    <w:rsid w:val="00AB61C0"/>
    <w:pPr>
      <w:widowControl w:val="0"/>
      <w:shd w:val="clear" w:color="auto" w:fill="FFFFFF"/>
      <w:suppressAutoHyphens w:val="0"/>
      <w:spacing w:before="300" w:line="274" w:lineRule="exact"/>
    </w:pPr>
    <w:rPr>
      <w:b/>
      <w:bCs/>
      <w:spacing w:val="13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"/>
    <w:rsid w:val="00AB61C0"/>
    <w:rPr>
      <w:spacing w:val="11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f6"/>
    <w:rsid w:val="00AB61C0"/>
    <w:rPr>
      <w:color w:val="000000"/>
      <w:spacing w:val="11"/>
      <w:w w:val="100"/>
      <w:position w:val="0"/>
      <w:sz w:val="19"/>
      <w:szCs w:val="19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f6"/>
    <w:rsid w:val="00AB61C0"/>
    <w:pPr>
      <w:widowControl w:val="0"/>
      <w:shd w:val="clear" w:color="auto" w:fill="FFFFFF"/>
      <w:suppressAutoHyphens w:val="0"/>
      <w:spacing w:before="480" w:line="274" w:lineRule="exact"/>
    </w:pPr>
    <w:rPr>
      <w:spacing w:val="11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ht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ГОУ НПО ПЛ № 12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kadr2</dc:creator>
  <cp:lastModifiedBy>hom</cp:lastModifiedBy>
  <cp:revision>4</cp:revision>
  <cp:lastPrinted>2021-02-01T09:22:00Z</cp:lastPrinted>
  <dcterms:created xsi:type="dcterms:W3CDTF">2021-03-03T12:37:00Z</dcterms:created>
  <dcterms:modified xsi:type="dcterms:W3CDTF">2021-04-01T06:13:00Z</dcterms:modified>
</cp:coreProperties>
</file>